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34D" w:rsidRDefault="005D09DA">
      <w:pPr>
        <w:widowControl w:val="0"/>
        <w:spacing w:line="380" w:lineRule="exact"/>
        <w:outlineLvl w:val="1"/>
        <w:rPr>
          <w:b/>
          <w:sz w:val="26"/>
          <w:szCs w:val="26"/>
        </w:rPr>
      </w:pPr>
      <w:bookmarkStart w:id="0" w:name="_Toc162850715"/>
      <w:bookmarkStart w:id="1" w:name="_Toc168385840"/>
      <w:bookmarkStart w:id="2" w:name="_Hlk167074513"/>
      <w:r>
        <w:rPr>
          <w:b/>
          <w:bCs/>
          <w:caps/>
          <w:sz w:val="26"/>
          <w:szCs w:val="26"/>
        </w:rPr>
        <w:t>II</w:t>
      </w:r>
      <w:r w:rsidR="009D3109">
        <w:rPr>
          <w:b/>
          <w:bCs/>
          <w:caps/>
          <w:sz w:val="26"/>
          <w:szCs w:val="26"/>
        </w:rPr>
        <w:t>i</w:t>
      </w:r>
      <w:bookmarkStart w:id="3" w:name="_GoBack"/>
      <w:bookmarkEnd w:id="3"/>
      <w:r>
        <w:rPr>
          <w:b/>
          <w:bCs/>
          <w:caps/>
          <w:sz w:val="26"/>
          <w:szCs w:val="26"/>
        </w:rPr>
        <w:t>. Biến điện áp cấp nguồn (PT) cho tủ điều khiển LBS 22kv-220v-1000va cách điện dầu – ngoài trời</w:t>
      </w:r>
      <w:r>
        <w:rPr>
          <w:b/>
          <w:sz w:val="26"/>
          <w:szCs w:val="26"/>
        </w:rPr>
        <w:t xml:space="preserve"> </w:t>
      </w:r>
    </w:p>
    <w:p w:rsidR="00137C35" w:rsidRDefault="005D09DA">
      <w:pPr>
        <w:widowControl w:val="0"/>
        <w:spacing w:line="380" w:lineRule="exact"/>
        <w:outlineLvl w:val="1"/>
        <w:rPr>
          <w:i/>
          <w:sz w:val="26"/>
          <w:szCs w:val="26"/>
        </w:rPr>
      </w:pPr>
      <w:r>
        <w:rPr>
          <w:b/>
          <w:i/>
          <w:sz w:val="26"/>
          <w:szCs w:val="26"/>
        </w:rPr>
        <w:t>(</w:t>
      </w:r>
      <w:r>
        <w:rPr>
          <w:i/>
          <w:sz w:val="26"/>
          <w:szCs w:val="26"/>
          <w:lang w:val="sv-FI"/>
        </w:rPr>
        <w:t>Q</w:t>
      </w:r>
      <w:r>
        <w:rPr>
          <w:i/>
          <w:sz w:val="26"/>
          <w:szCs w:val="26"/>
          <w:lang w:val="pt-BR"/>
        </w:rPr>
        <w:t>uyết định số 98/QĐ-HĐTV ngày 05/09/2023 của Tập đoàn Điện lực Việt Nam</w:t>
      </w:r>
      <w:r>
        <w:rPr>
          <w:i/>
          <w:sz w:val="26"/>
          <w:szCs w:val="26"/>
        </w:rPr>
        <w:t>)</w:t>
      </w:r>
      <w:bookmarkEnd w:id="0"/>
      <w:bookmarkEnd w:id="1"/>
    </w:p>
    <w:p w:rsidR="0030141D" w:rsidRDefault="0030141D">
      <w:pPr>
        <w:widowControl w:val="0"/>
        <w:spacing w:line="380" w:lineRule="exact"/>
        <w:outlineLvl w:val="1"/>
        <w:rPr>
          <w:caps/>
          <w:sz w:val="26"/>
          <w:szCs w:val="26"/>
          <w:lang w:val="nl-NL"/>
        </w:rPr>
      </w:pPr>
    </w:p>
    <w:p w:rsidR="00137C35" w:rsidRDefault="005D09DA">
      <w:pPr>
        <w:pStyle w:val="ndieund"/>
        <w:tabs>
          <w:tab w:val="left" w:pos="851"/>
        </w:tabs>
        <w:spacing w:after="0" w:line="380" w:lineRule="exact"/>
        <w:ind w:firstLine="0"/>
        <w:rPr>
          <w:rFonts w:ascii="Times New Roman" w:hAnsi="Times New Roman"/>
          <w:b/>
          <w:sz w:val="26"/>
          <w:szCs w:val="26"/>
          <w:lang w:val="sv-SE"/>
        </w:rPr>
      </w:pPr>
      <w:r>
        <w:rPr>
          <w:rFonts w:ascii="Times New Roman" w:hAnsi="Times New Roman"/>
          <w:b/>
          <w:sz w:val="26"/>
          <w:szCs w:val="26"/>
          <w:lang w:val="sv-SE"/>
        </w:rPr>
        <w:t>1. Phạm vi điều chỉnh</w:t>
      </w:r>
    </w:p>
    <w:p w:rsidR="00137C35" w:rsidRDefault="005D09DA">
      <w:pPr>
        <w:tabs>
          <w:tab w:val="left" w:pos="851"/>
        </w:tabs>
        <w:spacing w:line="380" w:lineRule="exact"/>
        <w:ind w:firstLine="567"/>
        <w:rPr>
          <w:spacing w:val="2"/>
          <w:sz w:val="26"/>
          <w:szCs w:val="26"/>
          <w:lang w:val="sv-SE"/>
        </w:rPr>
      </w:pPr>
      <w:r>
        <w:rPr>
          <w:spacing w:val="2"/>
          <w:sz w:val="26"/>
          <w:szCs w:val="26"/>
          <w:lang w:val="sv-SE"/>
        </w:rPr>
        <w:t xml:space="preserve">Tiêu chuẩn này quy định các yêu cầu kỹ thuật </w:t>
      </w:r>
      <w:r w:rsidRPr="0022734D">
        <w:rPr>
          <w:sz w:val="26"/>
          <w:szCs w:val="26"/>
          <w:lang w:val="nl-NL"/>
        </w:rPr>
        <w:t>biến điện áp cấp nguồn (PT) cho tủ điều khiển LBS</w:t>
      </w:r>
      <w:r>
        <w:rPr>
          <w:spacing w:val="2"/>
          <w:sz w:val="26"/>
          <w:szCs w:val="26"/>
          <w:lang w:val="sv-SE"/>
        </w:rPr>
        <w:t xml:space="preserve"> được sử dụng trên lưới điện có cấp điện áp 22 kV. </w:t>
      </w:r>
    </w:p>
    <w:p w:rsidR="00137C35" w:rsidRPr="0022734D" w:rsidRDefault="005D09DA">
      <w:pPr>
        <w:widowControl w:val="0"/>
        <w:tabs>
          <w:tab w:val="left" w:pos="567"/>
        </w:tabs>
        <w:spacing w:line="380" w:lineRule="exact"/>
        <w:rPr>
          <w:b/>
          <w:sz w:val="26"/>
          <w:szCs w:val="26"/>
          <w:lang w:val="sv-SE"/>
        </w:rPr>
      </w:pPr>
      <w:r w:rsidRPr="0022734D">
        <w:rPr>
          <w:b/>
          <w:sz w:val="26"/>
          <w:szCs w:val="26"/>
          <w:lang w:val="sv-SE"/>
        </w:rPr>
        <w:t>2. Các điều kiện chung</w:t>
      </w:r>
    </w:p>
    <w:p w:rsidR="00137C35" w:rsidRDefault="005D09DA">
      <w:pPr>
        <w:pStyle w:val="ndieund"/>
        <w:tabs>
          <w:tab w:val="left" w:pos="851"/>
        </w:tabs>
        <w:spacing w:after="0" w:line="380" w:lineRule="exact"/>
        <w:ind w:firstLine="567"/>
        <w:rPr>
          <w:rFonts w:ascii="Times New Roman" w:hAnsi="Times New Roman"/>
          <w:sz w:val="26"/>
          <w:szCs w:val="26"/>
          <w:lang w:val="pt-BR"/>
        </w:rPr>
      </w:pPr>
      <w:r>
        <w:rPr>
          <w:rFonts w:ascii="Times New Roman" w:hAnsi="Times New Roman"/>
          <w:sz w:val="26"/>
          <w:szCs w:val="26"/>
          <w:lang w:val="pt-BR"/>
        </w:rPr>
        <w:t>* Điều kiện môi trường làm việc của thiết bị</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9"/>
        <w:gridCol w:w="3795"/>
      </w:tblGrid>
      <w:tr w:rsidR="00137C35">
        <w:trPr>
          <w:jc w:val="center"/>
        </w:trPr>
        <w:tc>
          <w:tcPr>
            <w:tcW w:w="5309" w:type="dxa"/>
          </w:tcPr>
          <w:p w:rsidR="00137C35" w:rsidRDefault="005D09DA">
            <w:pPr>
              <w:spacing w:line="380" w:lineRule="exact"/>
              <w:rPr>
                <w:sz w:val="26"/>
                <w:szCs w:val="26"/>
                <w:lang w:val="pt-BR"/>
              </w:rPr>
            </w:pPr>
            <w:r>
              <w:rPr>
                <w:sz w:val="26"/>
                <w:szCs w:val="26"/>
                <w:lang w:val="pt-BR"/>
              </w:rPr>
              <w:t>Nhiệt độ môi trường lớn nhất</w:t>
            </w:r>
          </w:p>
        </w:tc>
        <w:tc>
          <w:tcPr>
            <w:tcW w:w="3795" w:type="dxa"/>
            <w:vAlign w:val="center"/>
          </w:tcPr>
          <w:p w:rsidR="00137C35" w:rsidRDefault="005D09DA">
            <w:pPr>
              <w:spacing w:line="380" w:lineRule="exact"/>
              <w:jc w:val="center"/>
              <w:rPr>
                <w:sz w:val="26"/>
                <w:szCs w:val="26"/>
              </w:rPr>
            </w:pPr>
            <w:r>
              <w:rPr>
                <w:sz w:val="26"/>
                <w:szCs w:val="26"/>
              </w:rPr>
              <w:t>45</w:t>
            </w:r>
            <w:r>
              <w:rPr>
                <w:sz w:val="26"/>
                <w:szCs w:val="26"/>
                <w:vertAlign w:val="superscript"/>
              </w:rPr>
              <w:t>o</w:t>
            </w:r>
            <w:r>
              <w:rPr>
                <w:sz w:val="26"/>
                <w:szCs w:val="26"/>
              </w:rPr>
              <w:t>C</w:t>
            </w:r>
          </w:p>
        </w:tc>
      </w:tr>
      <w:tr w:rsidR="00137C35">
        <w:trPr>
          <w:trHeight w:val="425"/>
          <w:jc w:val="center"/>
        </w:trPr>
        <w:tc>
          <w:tcPr>
            <w:tcW w:w="5309" w:type="dxa"/>
          </w:tcPr>
          <w:p w:rsidR="00137C35" w:rsidRDefault="005D09DA">
            <w:pPr>
              <w:spacing w:line="380" w:lineRule="exact"/>
              <w:rPr>
                <w:sz w:val="26"/>
                <w:szCs w:val="26"/>
              </w:rPr>
            </w:pPr>
            <w:r>
              <w:rPr>
                <w:sz w:val="26"/>
                <w:szCs w:val="26"/>
              </w:rPr>
              <w:t>Nhiệt độ môi trường nhỏ nhất</w:t>
            </w:r>
          </w:p>
        </w:tc>
        <w:tc>
          <w:tcPr>
            <w:tcW w:w="3795" w:type="dxa"/>
            <w:vAlign w:val="center"/>
          </w:tcPr>
          <w:p w:rsidR="00137C35" w:rsidRDefault="005D09DA">
            <w:pPr>
              <w:spacing w:line="380" w:lineRule="exact"/>
              <w:jc w:val="center"/>
              <w:rPr>
                <w:sz w:val="26"/>
                <w:szCs w:val="26"/>
              </w:rPr>
            </w:pPr>
            <w:r>
              <w:rPr>
                <w:sz w:val="26"/>
                <w:szCs w:val="26"/>
              </w:rPr>
              <w:t>0</w:t>
            </w:r>
            <w:r>
              <w:rPr>
                <w:sz w:val="26"/>
                <w:szCs w:val="26"/>
                <w:vertAlign w:val="superscript"/>
              </w:rPr>
              <w:t>o</w:t>
            </w:r>
            <w:r>
              <w:rPr>
                <w:sz w:val="26"/>
                <w:szCs w:val="26"/>
              </w:rPr>
              <w:t>C</w:t>
            </w:r>
          </w:p>
        </w:tc>
      </w:tr>
      <w:tr w:rsidR="00137C35">
        <w:trPr>
          <w:trHeight w:val="150"/>
          <w:jc w:val="center"/>
        </w:trPr>
        <w:tc>
          <w:tcPr>
            <w:tcW w:w="5309" w:type="dxa"/>
          </w:tcPr>
          <w:p w:rsidR="00137C35" w:rsidRDefault="005D09DA">
            <w:pPr>
              <w:spacing w:line="380" w:lineRule="exact"/>
              <w:rPr>
                <w:sz w:val="26"/>
                <w:szCs w:val="26"/>
              </w:rPr>
            </w:pPr>
            <w:r>
              <w:rPr>
                <w:sz w:val="26"/>
                <w:szCs w:val="26"/>
              </w:rPr>
              <w:t>Khí hậu</w:t>
            </w:r>
          </w:p>
        </w:tc>
        <w:tc>
          <w:tcPr>
            <w:tcW w:w="3795" w:type="dxa"/>
            <w:vAlign w:val="center"/>
          </w:tcPr>
          <w:p w:rsidR="00137C35" w:rsidRDefault="005D09DA">
            <w:pPr>
              <w:spacing w:line="380" w:lineRule="exact"/>
              <w:jc w:val="center"/>
              <w:rPr>
                <w:sz w:val="26"/>
                <w:szCs w:val="26"/>
              </w:rPr>
            </w:pPr>
            <w:r>
              <w:rPr>
                <w:sz w:val="26"/>
                <w:szCs w:val="26"/>
              </w:rPr>
              <w:t>Nhiệt đới, nóng ẩm</w:t>
            </w:r>
          </w:p>
        </w:tc>
      </w:tr>
      <w:tr w:rsidR="00137C35">
        <w:trPr>
          <w:jc w:val="center"/>
        </w:trPr>
        <w:tc>
          <w:tcPr>
            <w:tcW w:w="5309" w:type="dxa"/>
          </w:tcPr>
          <w:p w:rsidR="00137C35" w:rsidRDefault="005D09DA">
            <w:pPr>
              <w:spacing w:line="380" w:lineRule="exact"/>
              <w:rPr>
                <w:sz w:val="26"/>
                <w:szCs w:val="26"/>
              </w:rPr>
            </w:pPr>
            <w:r>
              <w:rPr>
                <w:sz w:val="26"/>
                <w:szCs w:val="26"/>
              </w:rPr>
              <w:t>Độ ẩm tương đối cao nhất</w:t>
            </w:r>
          </w:p>
        </w:tc>
        <w:tc>
          <w:tcPr>
            <w:tcW w:w="3795" w:type="dxa"/>
            <w:vAlign w:val="center"/>
          </w:tcPr>
          <w:p w:rsidR="00137C35" w:rsidRDefault="005D09DA">
            <w:pPr>
              <w:spacing w:line="380" w:lineRule="exact"/>
              <w:jc w:val="center"/>
              <w:rPr>
                <w:sz w:val="26"/>
                <w:szCs w:val="26"/>
              </w:rPr>
            </w:pPr>
            <w:r>
              <w:rPr>
                <w:sz w:val="26"/>
                <w:szCs w:val="26"/>
              </w:rPr>
              <w:t>100%</w:t>
            </w:r>
          </w:p>
        </w:tc>
      </w:tr>
      <w:tr w:rsidR="00137C35">
        <w:trPr>
          <w:jc w:val="center"/>
        </w:trPr>
        <w:tc>
          <w:tcPr>
            <w:tcW w:w="5309" w:type="dxa"/>
          </w:tcPr>
          <w:p w:rsidR="00137C35" w:rsidRDefault="005D09DA">
            <w:pPr>
              <w:spacing w:line="380" w:lineRule="exact"/>
              <w:rPr>
                <w:sz w:val="26"/>
                <w:szCs w:val="26"/>
              </w:rPr>
            </w:pPr>
            <w:r>
              <w:rPr>
                <w:sz w:val="26"/>
                <w:szCs w:val="26"/>
              </w:rPr>
              <w:t>Độ cao lắp đặt thiết bị so với  mực nước biển</w:t>
            </w:r>
          </w:p>
        </w:tc>
        <w:tc>
          <w:tcPr>
            <w:tcW w:w="3795" w:type="dxa"/>
            <w:vAlign w:val="center"/>
          </w:tcPr>
          <w:p w:rsidR="00137C35" w:rsidRDefault="005D09DA">
            <w:pPr>
              <w:spacing w:line="380" w:lineRule="exact"/>
              <w:jc w:val="center"/>
              <w:rPr>
                <w:sz w:val="26"/>
                <w:szCs w:val="26"/>
              </w:rPr>
            </w:pPr>
            <w:r>
              <w:rPr>
                <w:sz w:val="26"/>
                <w:szCs w:val="26"/>
              </w:rPr>
              <w:t>Đến 1.000 m</w:t>
            </w:r>
          </w:p>
        </w:tc>
      </w:tr>
      <w:tr w:rsidR="00137C35">
        <w:trPr>
          <w:jc w:val="center"/>
        </w:trPr>
        <w:tc>
          <w:tcPr>
            <w:tcW w:w="5309" w:type="dxa"/>
            <w:shd w:val="clear" w:color="auto" w:fill="auto"/>
          </w:tcPr>
          <w:p w:rsidR="00137C35" w:rsidRDefault="005D09DA">
            <w:pPr>
              <w:spacing w:line="380" w:lineRule="exact"/>
              <w:rPr>
                <w:sz w:val="26"/>
                <w:szCs w:val="26"/>
              </w:rPr>
            </w:pPr>
            <w:r>
              <w:rPr>
                <w:sz w:val="26"/>
                <w:szCs w:val="26"/>
              </w:rPr>
              <w:t>Vận tốc gió lớn nhất</w:t>
            </w:r>
          </w:p>
        </w:tc>
        <w:tc>
          <w:tcPr>
            <w:tcW w:w="3795" w:type="dxa"/>
            <w:shd w:val="clear" w:color="auto" w:fill="auto"/>
            <w:vAlign w:val="center"/>
          </w:tcPr>
          <w:p w:rsidR="00137C35" w:rsidRDefault="005D09DA">
            <w:pPr>
              <w:spacing w:line="380" w:lineRule="exact"/>
              <w:jc w:val="center"/>
              <w:rPr>
                <w:sz w:val="26"/>
                <w:szCs w:val="26"/>
              </w:rPr>
            </w:pPr>
            <w:r>
              <w:rPr>
                <w:sz w:val="26"/>
                <w:szCs w:val="26"/>
              </w:rPr>
              <w:t>160 km/h</w:t>
            </w:r>
          </w:p>
        </w:tc>
      </w:tr>
    </w:tbl>
    <w:p w:rsidR="00137C35" w:rsidRDefault="005D09DA">
      <w:pPr>
        <w:pStyle w:val="ndieund"/>
        <w:tabs>
          <w:tab w:val="left" w:pos="851"/>
        </w:tabs>
        <w:spacing w:after="0" w:line="380" w:lineRule="exact"/>
        <w:ind w:firstLine="567"/>
        <w:rPr>
          <w:rFonts w:ascii="Times New Roman" w:hAnsi="Times New Roman"/>
          <w:sz w:val="26"/>
          <w:szCs w:val="26"/>
          <w:lang w:val="pt-BR"/>
        </w:rPr>
      </w:pPr>
      <w:r>
        <w:rPr>
          <w:rFonts w:ascii="Times New Roman" w:hAnsi="Times New Roman"/>
          <w:sz w:val="26"/>
          <w:szCs w:val="26"/>
          <w:lang w:val="pt-BR"/>
        </w:rPr>
        <w:t>* Điều kiện vận hành của hệ thống điện</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7"/>
        <w:gridCol w:w="4144"/>
      </w:tblGrid>
      <w:tr w:rsidR="00137C35">
        <w:trPr>
          <w:jc w:val="center"/>
        </w:trPr>
        <w:tc>
          <w:tcPr>
            <w:tcW w:w="4997" w:type="dxa"/>
            <w:vAlign w:val="center"/>
          </w:tcPr>
          <w:p w:rsidR="00137C35" w:rsidRDefault="005D09DA">
            <w:pPr>
              <w:spacing w:line="380" w:lineRule="exact"/>
              <w:rPr>
                <w:sz w:val="26"/>
                <w:szCs w:val="26"/>
                <w:lang w:val="pt-BR"/>
              </w:rPr>
            </w:pPr>
            <w:bookmarkStart w:id="4" w:name="_Hlk37762593"/>
            <w:r>
              <w:rPr>
                <w:sz w:val="26"/>
                <w:szCs w:val="26"/>
                <w:lang w:val="pt-BR"/>
              </w:rPr>
              <w:t>Điện áp danh định của hệ thống điện (kV)</w:t>
            </w:r>
          </w:p>
        </w:tc>
        <w:tc>
          <w:tcPr>
            <w:tcW w:w="4144" w:type="dxa"/>
            <w:vAlign w:val="center"/>
          </w:tcPr>
          <w:p w:rsidR="00137C35" w:rsidRDefault="005D09DA">
            <w:pPr>
              <w:spacing w:line="380" w:lineRule="exact"/>
              <w:jc w:val="center"/>
              <w:rPr>
                <w:sz w:val="26"/>
                <w:szCs w:val="26"/>
              </w:rPr>
            </w:pPr>
            <w:r>
              <w:rPr>
                <w:sz w:val="26"/>
                <w:szCs w:val="26"/>
              </w:rPr>
              <w:t>22</w:t>
            </w:r>
          </w:p>
        </w:tc>
      </w:tr>
      <w:tr w:rsidR="00137C35">
        <w:trPr>
          <w:jc w:val="center"/>
        </w:trPr>
        <w:tc>
          <w:tcPr>
            <w:tcW w:w="4997" w:type="dxa"/>
            <w:vAlign w:val="center"/>
          </w:tcPr>
          <w:p w:rsidR="00137C35" w:rsidRDefault="005D09DA">
            <w:pPr>
              <w:spacing w:line="380" w:lineRule="exact"/>
              <w:rPr>
                <w:sz w:val="26"/>
                <w:szCs w:val="26"/>
              </w:rPr>
            </w:pPr>
            <w:r>
              <w:rPr>
                <w:sz w:val="26"/>
                <w:szCs w:val="26"/>
              </w:rPr>
              <w:t>Sơ đồ</w:t>
            </w:r>
          </w:p>
        </w:tc>
        <w:tc>
          <w:tcPr>
            <w:tcW w:w="4144" w:type="dxa"/>
            <w:vAlign w:val="center"/>
          </w:tcPr>
          <w:p w:rsidR="00137C35" w:rsidRDefault="005D09DA">
            <w:pPr>
              <w:spacing w:line="380" w:lineRule="exact"/>
              <w:jc w:val="center"/>
              <w:rPr>
                <w:sz w:val="26"/>
                <w:szCs w:val="26"/>
              </w:rPr>
            </w:pPr>
            <w:r>
              <w:rPr>
                <w:sz w:val="26"/>
                <w:szCs w:val="26"/>
              </w:rPr>
              <w:t>3 pha</w:t>
            </w:r>
          </w:p>
        </w:tc>
      </w:tr>
      <w:tr w:rsidR="00137C35">
        <w:trPr>
          <w:trHeight w:val="462"/>
          <w:jc w:val="center"/>
        </w:trPr>
        <w:tc>
          <w:tcPr>
            <w:tcW w:w="4997" w:type="dxa"/>
            <w:vAlign w:val="center"/>
          </w:tcPr>
          <w:p w:rsidR="00137C35" w:rsidRDefault="005D09DA">
            <w:pPr>
              <w:spacing w:line="380" w:lineRule="exact"/>
              <w:rPr>
                <w:sz w:val="26"/>
                <w:szCs w:val="26"/>
              </w:rPr>
            </w:pPr>
            <w:r>
              <w:rPr>
                <w:sz w:val="26"/>
                <w:szCs w:val="26"/>
              </w:rPr>
              <w:t>Chế độ nối đất trung tính</w:t>
            </w:r>
          </w:p>
        </w:tc>
        <w:tc>
          <w:tcPr>
            <w:tcW w:w="4144" w:type="dxa"/>
            <w:vAlign w:val="center"/>
          </w:tcPr>
          <w:p w:rsidR="00137C35" w:rsidRDefault="005D09DA">
            <w:pPr>
              <w:spacing w:line="380" w:lineRule="exact"/>
              <w:jc w:val="center"/>
              <w:rPr>
                <w:sz w:val="26"/>
                <w:szCs w:val="26"/>
              </w:rPr>
            </w:pPr>
            <w:r>
              <w:rPr>
                <w:sz w:val="26"/>
                <w:szCs w:val="26"/>
              </w:rPr>
              <w:t>Trung tính nối đất trực tiếp</w:t>
            </w:r>
          </w:p>
        </w:tc>
      </w:tr>
      <w:tr w:rsidR="00137C35">
        <w:trPr>
          <w:jc w:val="center"/>
        </w:trPr>
        <w:tc>
          <w:tcPr>
            <w:tcW w:w="4997" w:type="dxa"/>
            <w:vAlign w:val="center"/>
          </w:tcPr>
          <w:p w:rsidR="00137C35" w:rsidRDefault="005D09DA">
            <w:pPr>
              <w:spacing w:line="380" w:lineRule="exact"/>
              <w:rPr>
                <w:sz w:val="26"/>
                <w:szCs w:val="26"/>
              </w:rPr>
            </w:pPr>
            <w:r>
              <w:rPr>
                <w:sz w:val="26"/>
                <w:szCs w:val="26"/>
                <w:lang w:val="sv-SE"/>
              </w:rPr>
              <w:t xml:space="preserve">Điện áp cao nhất của thiết bị </w:t>
            </w:r>
            <w:r>
              <w:rPr>
                <w:sz w:val="26"/>
                <w:szCs w:val="26"/>
              </w:rPr>
              <w:t>(kV)</w:t>
            </w:r>
          </w:p>
        </w:tc>
        <w:tc>
          <w:tcPr>
            <w:tcW w:w="4144" w:type="dxa"/>
            <w:vAlign w:val="center"/>
          </w:tcPr>
          <w:p w:rsidR="00137C35" w:rsidRDefault="005D09DA">
            <w:pPr>
              <w:spacing w:line="380" w:lineRule="exact"/>
              <w:jc w:val="center"/>
              <w:rPr>
                <w:sz w:val="26"/>
                <w:szCs w:val="26"/>
              </w:rPr>
            </w:pPr>
            <w:r>
              <w:rPr>
                <w:sz w:val="26"/>
                <w:szCs w:val="26"/>
              </w:rPr>
              <w:t>24</w:t>
            </w:r>
          </w:p>
        </w:tc>
      </w:tr>
      <w:tr w:rsidR="00137C35">
        <w:trPr>
          <w:jc w:val="center"/>
        </w:trPr>
        <w:tc>
          <w:tcPr>
            <w:tcW w:w="4997" w:type="dxa"/>
            <w:vAlign w:val="center"/>
          </w:tcPr>
          <w:p w:rsidR="00137C35" w:rsidRDefault="005D09DA">
            <w:pPr>
              <w:spacing w:line="380" w:lineRule="exact"/>
              <w:rPr>
                <w:sz w:val="26"/>
                <w:szCs w:val="26"/>
              </w:rPr>
            </w:pPr>
            <w:r>
              <w:rPr>
                <w:sz w:val="26"/>
                <w:szCs w:val="26"/>
              </w:rPr>
              <w:t>Tần số (Hz)</w:t>
            </w:r>
          </w:p>
        </w:tc>
        <w:tc>
          <w:tcPr>
            <w:tcW w:w="4144" w:type="dxa"/>
            <w:vAlign w:val="center"/>
          </w:tcPr>
          <w:p w:rsidR="00137C35" w:rsidRDefault="005D09DA">
            <w:pPr>
              <w:spacing w:line="380" w:lineRule="exact"/>
              <w:jc w:val="center"/>
              <w:rPr>
                <w:sz w:val="26"/>
                <w:szCs w:val="26"/>
              </w:rPr>
            </w:pPr>
            <w:r>
              <w:rPr>
                <w:sz w:val="26"/>
                <w:szCs w:val="26"/>
              </w:rPr>
              <w:t>50</w:t>
            </w:r>
          </w:p>
        </w:tc>
      </w:tr>
    </w:tbl>
    <w:bookmarkEnd w:id="4"/>
    <w:p w:rsidR="00137C35" w:rsidRDefault="005D09DA">
      <w:pPr>
        <w:widowControl w:val="0"/>
        <w:tabs>
          <w:tab w:val="left" w:pos="567"/>
        </w:tabs>
        <w:spacing w:line="380" w:lineRule="exact"/>
        <w:rPr>
          <w:b/>
          <w:sz w:val="26"/>
          <w:szCs w:val="26"/>
        </w:rPr>
      </w:pPr>
      <w:r>
        <w:rPr>
          <w:b/>
          <w:sz w:val="26"/>
          <w:szCs w:val="26"/>
        </w:rPr>
        <w:t>3. Yêu cầu chung</w:t>
      </w:r>
    </w:p>
    <w:p w:rsidR="00137C35" w:rsidRDefault="005D09DA">
      <w:pPr>
        <w:pStyle w:val="BodyText"/>
        <w:tabs>
          <w:tab w:val="left" w:pos="851"/>
        </w:tabs>
        <w:spacing w:line="380" w:lineRule="exact"/>
        <w:ind w:firstLine="567"/>
        <w:rPr>
          <w:sz w:val="26"/>
          <w:szCs w:val="26"/>
        </w:rPr>
      </w:pPr>
      <w:r>
        <w:rPr>
          <w:sz w:val="26"/>
          <w:szCs w:val="26"/>
        </w:rPr>
        <w:t>- Máy biến điện áp cấp nguồn (PT) kiểu 1 pha, vật liệu cách điện lỏng (dầu cách điện), lắp đặt ngoài trời, dùng cấp nguồn cho tủ điều khiển LBS, RECLORE 22kV.</w:t>
      </w:r>
    </w:p>
    <w:p w:rsidR="00137C35" w:rsidRDefault="005D09DA">
      <w:pPr>
        <w:pStyle w:val="BodyText"/>
        <w:tabs>
          <w:tab w:val="left" w:pos="851"/>
        </w:tabs>
        <w:spacing w:line="380" w:lineRule="exact"/>
        <w:ind w:firstLine="567"/>
        <w:rPr>
          <w:sz w:val="26"/>
          <w:szCs w:val="26"/>
        </w:rPr>
      </w:pPr>
      <w:r>
        <w:rPr>
          <w:sz w:val="26"/>
          <w:szCs w:val="26"/>
        </w:rPr>
        <w:t>- Phần sứ cách điện phải là loại gốm sứ tráng men. Vỏ thùng PT phải được làm từ thép chịu lực, được bảo vệ chống gỉ, chống ăn mòn. Dầu cách điện sử dụng cho PT phải là loại dầu được sử dụng chuyên biệt cho máy biến áp, không chứa PCB.</w:t>
      </w:r>
    </w:p>
    <w:p w:rsidR="00137C35" w:rsidRDefault="005D09DA">
      <w:pPr>
        <w:widowControl w:val="0"/>
        <w:tabs>
          <w:tab w:val="left" w:pos="567"/>
        </w:tabs>
        <w:spacing w:line="380" w:lineRule="exact"/>
        <w:rPr>
          <w:b/>
          <w:sz w:val="26"/>
          <w:szCs w:val="26"/>
        </w:rPr>
      </w:pPr>
      <w:r>
        <w:rPr>
          <w:b/>
          <w:sz w:val="26"/>
          <w:szCs w:val="26"/>
        </w:rPr>
        <w:t>4. Bảng yêu cầu đặc tính kỹ thuật Biến điện áp cấp nguồn (PT) cho tủ điều khiển LBS</w:t>
      </w:r>
    </w:p>
    <w:tbl>
      <w:tblPr>
        <w:tblW w:w="9639"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09"/>
        <w:gridCol w:w="3402"/>
        <w:gridCol w:w="1134"/>
        <w:gridCol w:w="4394"/>
      </w:tblGrid>
      <w:tr w:rsidR="00137C35">
        <w:trPr>
          <w:cantSplit/>
          <w:trHeight w:val="352"/>
          <w:tblHeader/>
        </w:trPr>
        <w:tc>
          <w:tcPr>
            <w:tcW w:w="709" w:type="dxa"/>
            <w:tcMar>
              <w:top w:w="0" w:type="dxa"/>
              <w:left w:w="30" w:type="dxa"/>
              <w:bottom w:w="0" w:type="dxa"/>
              <w:right w:w="30" w:type="dxa"/>
            </w:tcMar>
            <w:vAlign w:val="center"/>
          </w:tcPr>
          <w:p w:rsidR="00137C35" w:rsidRDefault="005D09DA">
            <w:pPr>
              <w:spacing w:line="340" w:lineRule="exact"/>
              <w:ind w:right="-63"/>
              <w:jc w:val="center"/>
              <w:rPr>
                <w:sz w:val="26"/>
                <w:szCs w:val="26"/>
              </w:rPr>
            </w:pPr>
            <w:r>
              <w:rPr>
                <w:b/>
                <w:bCs/>
                <w:sz w:val="26"/>
                <w:szCs w:val="26"/>
              </w:rPr>
              <w:t>TT</w:t>
            </w:r>
          </w:p>
        </w:tc>
        <w:tc>
          <w:tcPr>
            <w:tcW w:w="3402" w:type="dxa"/>
            <w:tcMar>
              <w:top w:w="0" w:type="dxa"/>
              <w:left w:w="30" w:type="dxa"/>
              <w:bottom w:w="0" w:type="dxa"/>
              <w:right w:w="30" w:type="dxa"/>
            </w:tcMar>
            <w:vAlign w:val="center"/>
          </w:tcPr>
          <w:p w:rsidR="00137C35" w:rsidRDefault="005D09DA">
            <w:pPr>
              <w:spacing w:line="340" w:lineRule="exact"/>
              <w:jc w:val="center"/>
              <w:rPr>
                <w:b/>
                <w:bCs/>
                <w:sz w:val="26"/>
                <w:szCs w:val="26"/>
              </w:rPr>
            </w:pPr>
            <w:r>
              <w:rPr>
                <w:b/>
                <w:bCs/>
                <w:sz w:val="26"/>
                <w:szCs w:val="26"/>
              </w:rPr>
              <w:t>Hạng mục</w:t>
            </w:r>
          </w:p>
        </w:tc>
        <w:tc>
          <w:tcPr>
            <w:tcW w:w="1134" w:type="dxa"/>
            <w:tcMar>
              <w:top w:w="0" w:type="dxa"/>
              <w:left w:w="30" w:type="dxa"/>
              <w:bottom w:w="0" w:type="dxa"/>
              <w:right w:w="30" w:type="dxa"/>
            </w:tcMar>
            <w:vAlign w:val="center"/>
          </w:tcPr>
          <w:p w:rsidR="00137C35" w:rsidRDefault="005D09DA">
            <w:pPr>
              <w:spacing w:line="340" w:lineRule="exact"/>
              <w:jc w:val="center"/>
              <w:rPr>
                <w:b/>
                <w:bCs/>
                <w:sz w:val="26"/>
                <w:szCs w:val="26"/>
              </w:rPr>
            </w:pPr>
            <w:r>
              <w:rPr>
                <w:b/>
                <w:bCs/>
                <w:sz w:val="26"/>
                <w:szCs w:val="26"/>
              </w:rPr>
              <w:t>Đơn vị</w:t>
            </w:r>
          </w:p>
        </w:tc>
        <w:tc>
          <w:tcPr>
            <w:tcW w:w="4394" w:type="dxa"/>
            <w:vAlign w:val="center"/>
          </w:tcPr>
          <w:p w:rsidR="00137C35" w:rsidRDefault="005D09DA">
            <w:pPr>
              <w:spacing w:line="340" w:lineRule="exact"/>
              <w:jc w:val="center"/>
              <w:rPr>
                <w:b/>
                <w:bCs/>
                <w:sz w:val="26"/>
                <w:szCs w:val="26"/>
              </w:rPr>
            </w:pPr>
            <w:r>
              <w:rPr>
                <w:b/>
                <w:bCs/>
                <w:sz w:val="26"/>
                <w:szCs w:val="26"/>
              </w:rPr>
              <w:t>Yêu cầu</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w:t>
            </w:r>
          </w:p>
        </w:tc>
        <w:tc>
          <w:tcPr>
            <w:tcW w:w="3402" w:type="dxa"/>
            <w:tcMar>
              <w:top w:w="0" w:type="dxa"/>
              <w:left w:w="108" w:type="dxa"/>
              <w:bottom w:w="0" w:type="dxa"/>
              <w:right w:w="108" w:type="dxa"/>
            </w:tcMar>
            <w:vAlign w:val="bottom"/>
          </w:tcPr>
          <w:p w:rsidR="00137C35" w:rsidRDefault="005D09DA">
            <w:pPr>
              <w:spacing w:line="340" w:lineRule="exact"/>
              <w:rPr>
                <w:sz w:val="26"/>
                <w:szCs w:val="26"/>
              </w:rPr>
            </w:pPr>
            <w:r>
              <w:rPr>
                <w:sz w:val="26"/>
                <w:szCs w:val="26"/>
              </w:rPr>
              <w:t>Nhà sản xuất</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Nêu cụ thể</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2</w:t>
            </w:r>
          </w:p>
        </w:tc>
        <w:tc>
          <w:tcPr>
            <w:tcW w:w="3402" w:type="dxa"/>
            <w:tcMar>
              <w:top w:w="0" w:type="dxa"/>
              <w:left w:w="108" w:type="dxa"/>
              <w:bottom w:w="0" w:type="dxa"/>
              <w:right w:w="108" w:type="dxa"/>
            </w:tcMar>
            <w:vAlign w:val="bottom"/>
          </w:tcPr>
          <w:p w:rsidR="00137C35" w:rsidRDefault="005D09DA">
            <w:pPr>
              <w:spacing w:line="340" w:lineRule="exact"/>
              <w:rPr>
                <w:sz w:val="26"/>
                <w:szCs w:val="26"/>
              </w:rPr>
            </w:pPr>
            <w:r>
              <w:rPr>
                <w:sz w:val="26"/>
                <w:szCs w:val="26"/>
              </w:rPr>
              <w:t>Nước sản xuất</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Nêu cụ thể</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3</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Mã hiệu</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Nêu cụ thể</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4</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Điều kiện vận hành, lắp đặt</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Ngoài trời, treo trên cột điện</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lastRenderedPageBreak/>
              <w:t>5</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Chủng loại</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napToGrid w:val="0"/>
              <w:spacing w:line="340" w:lineRule="exact"/>
              <w:rPr>
                <w:sz w:val="26"/>
                <w:szCs w:val="26"/>
              </w:rPr>
            </w:pPr>
            <w:r>
              <w:rPr>
                <w:sz w:val="26"/>
                <w:szCs w:val="26"/>
              </w:rPr>
              <w:t>- Biến điện áp cấp nguồn loại 2 pha 2 sứ, cách điện bằng vật liệu cách điện gốm sứ, cuộn dây ngâm trong dầu, chống được bức xạ tia UV, phóng điện bề mặt, ăn mòn, lão hoá; có độ bền cơ và đặc tính điện môi phù hợp để sử dụng tốt ở vùng khí hậu nhiệt đới ẩm ướt, ô nhiễm nặng như muối biển, sương muối, ô nhiễm công nghiệp v.v.</w:t>
            </w:r>
          </w:p>
          <w:p w:rsidR="00137C35" w:rsidRDefault="005D09DA">
            <w:pPr>
              <w:spacing w:line="340" w:lineRule="exact"/>
              <w:rPr>
                <w:sz w:val="26"/>
                <w:szCs w:val="26"/>
              </w:rPr>
            </w:pPr>
            <w:r>
              <w:rPr>
                <w:sz w:val="26"/>
                <w:szCs w:val="26"/>
              </w:rPr>
              <w:t>- Thiết bị dùng để cấp nguồn vận hành tủ điều khiển LBS.</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6</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Điện áp danh định hệ thống</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22</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7</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Điện áp định mức phía sơ cấp (pha – đất)/(pha – pha)</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 xml:space="preserve">12,7/22 </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8</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Điện áp làm việc lớn nhất của thiết bị (pha – pha)</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24</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9</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Điện áp định mức phía thứ cấp</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0,22</w:t>
            </w:r>
          </w:p>
        </w:tc>
      </w:tr>
      <w:tr w:rsidR="00137C35">
        <w:trPr>
          <w:cantSplit/>
          <w:trHeight w:val="374"/>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10</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Dung sai điện áp phía thứ cấp</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sym w:font="Symbol" w:char="F0B1"/>
            </w:r>
            <w:r>
              <w:rPr>
                <w:sz w:val="26"/>
                <w:szCs w:val="26"/>
              </w:rPr>
              <w:t xml:space="preserve"> 10% điện áp thứ cấp định mức</w:t>
            </w:r>
          </w:p>
        </w:tc>
      </w:tr>
      <w:tr w:rsidR="00137C35">
        <w:trPr>
          <w:cantSplit/>
          <w:trHeight w:val="323"/>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11</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Tần số làm việc</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Hz</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50</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12</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Công suất định mức</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kVA</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u w:val="single"/>
              </w:rPr>
              <w:t>&gt;</w:t>
            </w:r>
            <w:r>
              <w:rPr>
                <w:sz w:val="26"/>
                <w:szCs w:val="26"/>
              </w:rPr>
              <w:t xml:space="preserve"> 1,0</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13</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Hệ số quá áp định mức:</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137C35">
            <w:pPr>
              <w:spacing w:line="340" w:lineRule="exact"/>
              <w:jc w:val="center"/>
              <w:rPr>
                <w:sz w:val="26"/>
                <w:szCs w:val="26"/>
                <w:u w:val="single"/>
              </w:rPr>
            </w:pP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13.1</w:t>
            </w:r>
          </w:p>
        </w:tc>
        <w:tc>
          <w:tcPr>
            <w:tcW w:w="3402" w:type="dxa"/>
            <w:tcMar>
              <w:top w:w="0" w:type="dxa"/>
              <w:left w:w="108" w:type="dxa"/>
              <w:bottom w:w="0" w:type="dxa"/>
              <w:right w:w="108" w:type="dxa"/>
            </w:tcMar>
          </w:tcPr>
          <w:p w:rsidR="00137C35" w:rsidRDefault="005D09DA">
            <w:pPr>
              <w:spacing w:line="340" w:lineRule="exact"/>
              <w:rPr>
                <w:sz w:val="26"/>
                <w:szCs w:val="26"/>
              </w:rPr>
            </w:pPr>
            <w:r>
              <w:rPr>
                <w:sz w:val="26"/>
                <w:szCs w:val="26"/>
              </w:rPr>
              <w:t>+ Liên tục</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1,2</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13.2</w:t>
            </w:r>
          </w:p>
        </w:tc>
        <w:tc>
          <w:tcPr>
            <w:tcW w:w="3402" w:type="dxa"/>
            <w:tcMar>
              <w:top w:w="0" w:type="dxa"/>
              <w:left w:w="108" w:type="dxa"/>
              <w:bottom w:w="0" w:type="dxa"/>
              <w:right w:w="108" w:type="dxa"/>
            </w:tcMar>
          </w:tcPr>
          <w:p w:rsidR="00137C35" w:rsidRDefault="005D09DA">
            <w:pPr>
              <w:spacing w:line="340" w:lineRule="exact"/>
              <w:rPr>
                <w:sz w:val="26"/>
                <w:szCs w:val="26"/>
              </w:rPr>
            </w:pPr>
            <w:r>
              <w:rPr>
                <w:sz w:val="26"/>
                <w:szCs w:val="26"/>
              </w:rPr>
              <w:t>+ Trong 30 s</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1,5</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14</w:t>
            </w:r>
          </w:p>
        </w:tc>
        <w:tc>
          <w:tcPr>
            <w:tcW w:w="3402" w:type="dxa"/>
            <w:tcMar>
              <w:top w:w="0" w:type="dxa"/>
              <w:left w:w="108" w:type="dxa"/>
              <w:bottom w:w="0" w:type="dxa"/>
              <w:right w:w="108" w:type="dxa"/>
            </w:tcMar>
          </w:tcPr>
          <w:p w:rsidR="00137C35" w:rsidRDefault="005D09DA">
            <w:pPr>
              <w:spacing w:line="340" w:lineRule="exact"/>
              <w:rPr>
                <w:sz w:val="26"/>
                <w:szCs w:val="26"/>
              </w:rPr>
            </w:pPr>
            <w:r>
              <w:rPr>
                <w:sz w:val="26"/>
                <w:szCs w:val="26"/>
              </w:rPr>
              <w:t xml:space="preserve">Điện áp chịu đựng xung sét (1,2/50 </w:t>
            </w:r>
            <w:r>
              <w:rPr>
                <w:sz w:val="26"/>
                <w:szCs w:val="26"/>
              </w:rPr>
              <w:sym w:font="Symbol" w:char="F06D"/>
            </w:r>
            <w:r>
              <w:rPr>
                <w:sz w:val="26"/>
                <w:szCs w:val="26"/>
              </w:rPr>
              <w:t>s) phía sơ cấp</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kVp</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u w:val="single"/>
              </w:rPr>
            </w:pPr>
            <w:r>
              <w:rPr>
                <w:sz w:val="26"/>
                <w:szCs w:val="26"/>
                <w:u w:val="single"/>
              </w:rPr>
              <w:t>&gt;</w:t>
            </w:r>
            <w:r>
              <w:rPr>
                <w:sz w:val="26"/>
                <w:szCs w:val="26"/>
              </w:rPr>
              <w:t xml:space="preserve"> 125</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15</w:t>
            </w:r>
          </w:p>
        </w:tc>
        <w:tc>
          <w:tcPr>
            <w:tcW w:w="3402" w:type="dxa"/>
            <w:tcMar>
              <w:top w:w="0" w:type="dxa"/>
              <w:left w:w="108" w:type="dxa"/>
              <w:bottom w:w="0" w:type="dxa"/>
              <w:right w:w="108" w:type="dxa"/>
            </w:tcMar>
          </w:tcPr>
          <w:p w:rsidR="00137C35" w:rsidRDefault="005D09DA">
            <w:pPr>
              <w:spacing w:line="340" w:lineRule="exact"/>
              <w:rPr>
                <w:sz w:val="26"/>
                <w:szCs w:val="26"/>
              </w:rPr>
            </w:pPr>
            <w:r>
              <w:rPr>
                <w:sz w:val="26"/>
                <w:szCs w:val="26"/>
              </w:rPr>
              <w:t>Điện áp thử tần số công nghiệp 50 Hz trên cuộn sơ cấp trong 1 phút</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kVrms</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u w:val="single"/>
              </w:rPr>
            </w:pPr>
            <w:r>
              <w:rPr>
                <w:sz w:val="26"/>
                <w:szCs w:val="26"/>
                <w:u w:val="single"/>
              </w:rPr>
              <w:t>&gt;</w:t>
            </w:r>
            <w:r>
              <w:rPr>
                <w:sz w:val="26"/>
                <w:szCs w:val="26"/>
              </w:rPr>
              <w:t xml:space="preserve"> 50</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16</w:t>
            </w:r>
          </w:p>
        </w:tc>
        <w:tc>
          <w:tcPr>
            <w:tcW w:w="3402" w:type="dxa"/>
            <w:tcMar>
              <w:top w:w="0" w:type="dxa"/>
              <w:left w:w="108" w:type="dxa"/>
              <w:bottom w:w="0" w:type="dxa"/>
              <w:right w:w="108" w:type="dxa"/>
            </w:tcMar>
          </w:tcPr>
          <w:p w:rsidR="00137C35" w:rsidRDefault="005D09DA">
            <w:pPr>
              <w:spacing w:line="340" w:lineRule="exact"/>
              <w:rPr>
                <w:sz w:val="26"/>
                <w:szCs w:val="26"/>
              </w:rPr>
            </w:pPr>
            <w:r>
              <w:rPr>
                <w:sz w:val="26"/>
                <w:szCs w:val="26"/>
              </w:rPr>
              <w:t>Điện áp thử tần số công nghiệp 50 Hz trên cuộn thứ cấp trong 1 phút</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kVrms</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u w:val="single"/>
              </w:rPr>
            </w:pPr>
            <w:r>
              <w:rPr>
                <w:sz w:val="26"/>
                <w:szCs w:val="26"/>
                <w:u w:val="single"/>
              </w:rPr>
              <w:t>&gt;</w:t>
            </w:r>
            <w:r>
              <w:rPr>
                <w:sz w:val="26"/>
                <w:szCs w:val="26"/>
              </w:rPr>
              <w:t xml:space="preserve"> 3</w:t>
            </w:r>
          </w:p>
        </w:tc>
      </w:tr>
      <w:tr w:rsidR="00137C35">
        <w:trPr>
          <w:cantSplit/>
          <w:trHeight w:val="358"/>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17</w:t>
            </w:r>
          </w:p>
        </w:tc>
        <w:tc>
          <w:tcPr>
            <w:tcW w:w="3402"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Chiều dài đường rò cách điện</w:t>
            </w:r>
          </w:p>
        </w:tc>
        <w:tc>
          <w:tcPr>
            <w:tcW w:w="113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mm/kV</w:t>
            </w:r>
          </w:p>
        </w:tc>
        <w:tc>
          <w:tcPr>
            <w:tcW w:w="4394" w:type="dxa"/>
            <w:tcMar>
              <w:top w:w="0" w:type="dxa"/>
              <w:left w:w="108" w:type="dxa"/>
              <w:bottom w:w="0" w:type="dxa"/>
              <w:right w:w="108" w:type="dxa"/>
            </w:tcMar>
            <w:vAlign w:val="center"/>
          </w:tcPr>
          <w:p w:rsidR="00137C35" w:rsidRDefault="005D09DA">
            <w:pPr>
              <w:spacing w:line="340" w:lineRule="exact"/>
              <w:jc w:val="center"/>
              <w:rPr>
                <w:sz w:val="26"/>
                <w:szCs w:val="26"/>
              </w:rPr>
            </w:pPr>
            <w:r>
              <w:rPr>
                <w:sz w:val="26"/>
                <w:szCs w:val="26"/>
              </w:rPr>
              <w:t>≥ 25</w:t>
            </w:r>
          </w:p>
          <w:p w:rsidR="00137C35" w:rsidRDefault="00137C35">
            <w:pPr>
              <w:spacing w:line="340" w:lineRule="exact"/>
              <w:jc w:val="center"/>
              <w:rPr>
                <w:sz w:val="26"/>
                <w:szCs w:val="26"/>
              </w:rPr>
            </w:pP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lastRenderedPageBreak/>
              <w:t>18</w:t>
            </w:r>
          </w:p>
        </w:tc>
        <w:tc>
          <w:tcPr>
            <w:tcW w:w="3402" w:type="dxa"/>
            <w:tcMar>
              <w:top w:w="0" w:type="dxa"/>
              <w:left w:w="108" w:type="dxa"/>
              <w:bottom w:w="0" w:type="dxa"/>
              <w:right w:w="108" w:type="dxa"/>
            </w:tcMar>
            <w:vAlign w:val="center"/>
          </w:tcPr>
          <w:p w:rsidR="00137C35" w:rsidRDefault="005D09DA">
            <w:pPr>
              <w:tabs>
                <w:tab w:val="left" w:pos="204"/>
              </w:tabs>
              <w:spacing w:line="340" w:lineRule="exact"/>
              <w:rPr>
                <w:sz w:val="26"/>
                <w:szCs w:val="26"/>
              </w:rPr>
            </w:pPr>
            <w:r>
              <w:rPr>
                <w:sz w:val="26"/>
                <w:szCs w:val="26"/>
              </w:rPr>
              <w:t>Phụ kiện đi kèm thiết bị</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tabs>
                <w:tab w:val="left" w:pos="283"/>
              </w:tabs>
              <w:snapToGrid w:val="0"/>
              <w:spacing w:line="340" w:lineRule="exact"/>
              <w:rPr>
                <w:sz w:val="26"/>
                <w:szCs w:val="26"/>
              </w:rPr>
            </w:pPr>
            <w:r>
              <w:rPr>
                <w:sz w:val="26"/>
                <w:szCs w:val="26"/>
              </w:rPr>
              <w:t>- Đầu cực và kẹp cực đấu nối phía trung thế phải làm bằng đồng mạ thiếc để đấu nối dây đồng hoặc dây nhôm với tiết diện phù hợp.</w:t>
            </w:r>
          </w:p>
          <w:p w:rsidR="00137C35" w:rsidRDefault="005D09DA">
            <w:pPr>
              <w:tabs>
                <w:tab w:val="left" w:pos="283"/>
              </w:tabs>
              <w:snapToGrid w:val="0"/>
              <w:spacing w:line="340" w:lineRule="exact"/>
              <w:rPr>
                <w:sz w:val="26"/>
                <w:szCs w:val="26"/>
              </w:rPr>
            </w:pPr>
            <w:r>
              <w:rPr>
                <w:sz w:val="26"/>
                <w:szCs w:val="26"/>
              </w:rPr>
              <w:t>- Hộp đấu dây thứ cấp làm bằng nhôm hoặc thép không gỉ hoặc thép mạ kẽm nhúng nóng.</w:t>
            </w:r>
          </w:p>
          <w:p w:rsidR="00137C35" w:rsidRDefault="005D09DA">
            <w:pPr>
              <w:tabs>
                <w:tab w:val="left" w:pos="283"/>
              </w:tabs>
              <w:snapToGrid w:val="0"/>
              <w:spacing w:line="340" w:lineRule="exact"/>
              <w:rPr>
                <w:sz w:val="26"/>
                <w:szCs w:val="26"/>
              </w:rPr>
            </w:pPr>
            <w:r>
              <w:rPr>
                <w:sz w:val="26"/>
                <w:szCs w:val="26"/>
              </w:rPr>
              <w:t>- Các chi tiết đế làm bằng thép mạ kẽm nhúng nóng, thép không gỉ hoặc nhôm.</w:t>
            </w:r>
          </w:p>
          <w:p w:rsidR="00137C35" w:rsidRDefault="005D09DA">
            <w:pPr>
              <w:spacing w:line="340" w:lineRule="exact"/>
              <w:rPr>
                <w:sz w:val="26"/>
                <w:szCs w:val="26"/>
              </w:rPr>
            </w:pPr>
            <w:r>
              <w:rPr>
                <w:sz w:val="26"/>
                <w:szCs w:val="26"/>
              </w:rPr>
              <w:t>- Bulông phải làm bằng thép mạ kẽm nhúng nóng hoặc thép không gỉ.</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19</w:t>
            </w:r>
          </w:p>
        </w:tc>
        <w:tc>
          <w:tcPr>
            <w:tcW w:w="3402" w:type="dxa"/>
            <w:tcMar>
              <w:top w:w="0" w:type="dxa"/>
              <w:left w:w="108" w:type="dxa"/>
              <w:bottom w:w="0" w:type="dxa"/>
              <w:right w:w="108" w:type="dxa"/>
            </w:tcMar>
            <w:vAlign w:val="center"/>
          </w:tcPr>
          <w:p w:rsidR="00137C35" w:rsidRDefault="005D09DA">
            <w:pPr>
              <w:tabs>
                <w:tab w:val="left" w:pos="204"/>
              </w:tabs>
              <w:spacing w:line="340" w:lineRule="exact"/>
              <w:rPr>
                <w:sz w:val="26"/>
                <w:szCs w:val="26"/>
              </w:rPr>
            </w:pPr>
            <w:r>
              <w:rPr>
                <w:sz w:val="26"/>
                <w:szCs w:val="26"/>
              </w:rPr>
              <w:t>Bản vẽ và tài liệu kỹ thuật</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pacing w:line="340" w:lineRule="exact"/>
              <w:rPr>
                <w:sz w:val="26"/>
                <w:szCs w:val="26"/>
              </w:rPr>
            </w:pPr>
            <w:r>
              <w:rPr>
                <w:sz w:val="26"/>
                <w:szCs w:val="26"/>
              </w:rPr>
              <w:t>- Bản vẽ sơ đồ nguyên lý và lắp đặt, đấu nối thiết bị;</w:t>
            </w:r>
          </w:p>
          <w:p w:rsidR="00137C35" w:rsidRDefault="005D09DA">
            <w:pPr>
              <w:spacing w:line="340" w:lineRule="exact"/>
              <w:rPr>
                <w:sz w:val="26"/>
                <w:szCs w:val="26"/>
              </w:rPr>
            </w:pPr>
            <w:r>
              <w:rPr>
                <w:sz w:val="26"/>
                <w:szCs w:val="26"/>
              </w:rPr>
              <w:t>- Hướng dẫn lắp đặt, vận hành và bảo dưỡng thiết bị</w:t>
            </w:r>
          </w:p>
        </w:tc>
      </w:tr>
      <w:tr w:rsidR="00137C35">
        <w:trPr>
          <w:cantSplit/>
        </w:trPr>
        <w:tc>
          <w:tcPr>
            <w:tcW w:w="709" w:type="dxa"/>
            <w:tcMar>
              <w:top w:w="0" w:type="dxa"/>
              <w:left w:w="108" w:type="dxa"/>
              <w:bottom w:w="0" w:type="dxa"/>
              <w:right w:w="108" w:type="dxa"/>
            </w:tcMar>
            <w:vAlign w:val="center"/>
          </w:tcPr>
          <w:p w:rsidR="00137C35" w:rsidRDefault="005D09DA">
            <w:pPr>
              <w:spacing w:line="340" w:lineRule="exact"/>
              <w:ind w:right="-63"/>
              <w:jc w:val="center"/>
              <w:rPr>
                <w:sz w:val="26"/>
                <w:szCs w:val="26"/>
              </w:rPr>
            </w:pPr>
            <w:r>
              <w:rPr>
                <w:sz w:val="26"/>
                <w:szCs w:val="26"/>
              </w:rPr>
              <w:t>20</w:t>
            </w:r>
          </w:p>
        </w:tc>
        <w:tc>
          <w:tcPr>
            <w:tcW w:w="3402" w:type="dxa"/>
            <w:tcMar>
              <w:top w:w="0" w:type="dxa"/>
              <w:left w:w="108" w:type="dxa"/>
              <w:bottom w:w="0" w:type="dxa"/>
              <w:right w:w="108" w:type="dxa"/>
            </w:tcMar>
            <w:vAlign w:val="center"/>
          </w:tcPr>
          <w:p w:rsidR="00137C35" w:rsidRDefault="005D09DA">
            <w:pPr>
              <w:tabs>
                <w:tab w:val="left" w:pos="204"/>
              </w:tabs>
              <w:spacing w:line="340" w:lineRule="exact"/>
              <w:rPr>
                <w:sz w:val="26"/>
                <w:szCs w:val="26"/>
              </w:rPr>
            </w:pPr>
            <w:r>
              <w:rPr>
                <w:sz w:val="26"/>
                <w:szCs w:val="26"/>
                <w:lang w:val="en-GB"/>
              </w:rPr>
              <w:t>Tiêu chuẩn quản lý chất lượng sản phẩm</w:t>
            </w:r>
          </w:p>
        </w:tc>
        <w:tc>
          <w:tcPr>
            <w:tcW w:w="1134" w:type="dxa"/>
            <w:tcMar>
              <w:top w:w="0" w:type="dxa"/>
              <w:left w:w="108" w:type="dxa"/>
              <w:bottom w:w="0" w:type="dxa"/>
              <w:right w:w="108" w:type="dxa"/>
            </w:tcMar>
            <w:vAlign w:val="center"/>
          </w:tcPr>
          <w:p w:rsidR="00137C35" w:rsidRDefault="00137C35">
            <w:pPr>
              <w:spacing w:line="340" w:lineRule="exact"/>
              <w:jc w:val="center"/>
              <w:rPr>
                <w:sz w:val="26"/>
                <w:szCs w:val="26"/>
              </w:rPr>
            </w:pPr>
          </w:p>
        </w:tc>
        <w:tc>
          <w:tcPr>
            <w:tcW w:w="4394" w:type="dxa"/>
            <w:tcMar>
              <w:top w:w="0" w:type="dxa"/>
              <w:left w:w="108" w:type="dxa"/>
              <w:bottom w:w="0" w:type="dxa"/>
              <w:right w:w="108" w:type="dxa"/>
            </w:tcMar>
            <w:vAlign w:val="center"/>
          </w:tcPr>
          <w:p w:rsidR="00137C35" w:rsidRDefault="005D09DA">
            <w:pPr>
              <w:snapToGrid w:val="0"/>
              <w:spacing w:line="340" w:lineRule="exact"/>
              <w:jc w:val="center"/>
              <w:rPr>
                <w:bCs/>
                <w:sz w:val="26"/>
                <w:szCs w:val="26"/>
              </w:rPr>
            </w:pPr>
            <w:r>
              <w:rPr>
                <w:bCs/>
                <w:sz w:val="26"/>
                <w:szCs w:val="26"/>
              </w:rPr>
              <w:t xml:space="preserve">ISO 9001 hoặc tương đương </w:t>
            </w:r>
          </w:p>
        </w:tc>
      </w:tr>
    </w:tbl>
    <w:tbl>
      <w:tblPr>
        <w:tblStyle w:val="TableGrid"/>
        <w:tblpPr w:leftFromText="180" w:rightFromText="180" w:vertAnchor="text" w:horzAnchor="page" w:tblpXSpec="center" w:tblpY="365"/>
        <w:tblOverlap w:val="never"/>
        <w:tblW w:w="96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7"/>
        <w:gridCol w:w="4467"/>
      </w:tblGrid>
      <w:tr w:rsidR="00137C35">
        <w:trPr>
          <w:jc w:val="center"/>
        </w:trPr>
        <w:tc>
          <w:tcPr>
            <w:tcW w:w="5227" w:type="dxa"/>
          </w:tcPr>
          <w:bookmarkEnd w:id="2"/>
          <w:p w:rsidR="00137C35" w:rsidRDefault="005D09DA">
            <w:pPr>
              <w:jc w:val="center"/>
              <w:rPr>
                <w:b/>
                <w:bCs/>
                <w:sz w:val="26"/>
                <w:szCs w:val="26"/>
              </w:rPr>
            </w:pPr>
            <w:r>
              <w:rPr>
                <w:b/>
                <w:bCs/>
                <w:sz w:val="26"/>
                <w:szCs w:val="26"/>
              </w:rPr>
              <w:t>PHÒNG KT&amp;AT</w:t>
            </w:r>
          </w:p>
          <w:p w:rsidR="00137C35" w:rsidRDefault="00F879D5">
            <w:pPr>
              <w:jc w:val="center"/>
              <w:rPr>
                <w:b/>
                <w:bCs/>
                <w:sz w:val="26"/>
                <w:szCs w:val="26"/>
              </w:rPr>
            </w:pPr>
            <w:r>
              <w:rPr>
                <w:b/>
                <w:bCs/>
                <w:sz w:val="26"/>
                <w:szCs w:val="26"/>
              </w:rPr>
              <w:t>TRƯỞNG</w:t>
            </w:r>
            <w:r w:rsidR="005D09DA">
              <w:rPr>
                <w:b/>
                <w:bCs/>
                <w:sz w:val="26"/>
                <w:szCs w:val="26"/>
              </w:rPr>
              <w:t xml:space="preserve"> PHÒNG</w:t>
            </w:r>
          </w:p>
          <w:p w:rsidR="00137C35" w:rsidRDefault="00137C35">
            <w:pPr>
              <w:jc w:val="center"/>
              <w:rPr>
                <w:b/>
                <w:bCs/>
                <w:sz w:val="26"/>
                <w:szCs w:val="26"/>
              </w:rPr>
            </w:pPr>
          </w:p>
          <w:p w:rsidR="00137C35" w:rsidRDefault="00137C35">
            <w:pPr>
              <w:jc w:val="center"/>
              <w:rPr>
                <w:b/>
                <w:bCs/>
                <w:sz w:val="26"/>
                <w:szCs w:val="26"/>
              </w:rPr>
            </w:pPr>
          </w:p>
          <w:p w:rsidR="00137C35" w:rsidRDefault="00137C35">
            <w:pPr>
              <w:jc w:val="center"/>
              <w:rPr>
                <w:b/>
                <w:bCs/>
                <w:sz w:val="26"/>
                <w:szCs w:val="26"/>
              </w:rPr>
            </w:pPr>
          </w:p>
          <w:p w:rsidR="004964BE" w:rsidRDefault="004964BE">
            <w:pPr>
              <w:jc w:val="center"/>
              <w:rPr>
                <w:b/>
                <w:bCs/>
                <w:sz w:val="26"/>
                <w:szCs w:val="26"/>
              </w:rPr>
            </w:pPr>
          </w:p>
          <w:p w:rsidR="00137C35" w:rsidRDefault="00137C35">
            <w:pPr>
              <w:jc w:val="center"/>
              <w:rPr>
                <w:b/>
                <w:bCs/>
                <w:sz w:val="26"/>
                <w:szCs w:val="26"/>
              </w:rPr>
            </w:pPr>
          </w:p>
          <w:p w:rsidR="00137C35" w:rsidRDefault="005D09DA">
            <w:pPr>
              <w:jc w:val="center"/>
              <w:rPr>
                <w:b/>
                <w:bCs/>
                <w:sz w:val="26"/>
                <w:szCs w:val="26"/>
              </w:rPr>
            </w:pPr>
            <w:r>
              <w:rPr>
                <w:b/>
                <w:bCs/>
                <w:sz w:val="26"/>
                <w:szCs w:val="26"/>
              </w:rPr>
              <w:t>Đào Quốc Việt</w:t>
            </w:r>
          </w:p>
        </w:tc>
        <w:tc>
          <w:tcPr>
            <w:tcW w:w="4467" w:type="dxa"/>
          </w:tcPr>
          <w:p w:rsidR="00137C35" w:rsidRDefault="005D09DA">
            <w:pPr>
              <w:jc w:val="center"/>
              <w:rPr>
                <w:b/>
                <w:bCs/>
                <w:sz w:val="26"/>
                <w:szCs w:val="26"/>
              </w:rPr>
            </w:pPr>
            <w:r>
              <w:rPr>
                <w:b/>
                <w:bCs/>
                <w:sz w:val="26"/>
                <w:szCs w:val="26"/>
              </w:rPr>
              <w:t>NGƯỜI LẬP</w:t>
            </w:r>
          </w:p>
          <w:p w:rsidR="00137C35" w:rsidRDefault="00137C35">
            <w:pPr>
              <w:jc w:val="center"/>
              <w:rPr>
                <w:b/>
                <w:bCs/>
                <w:sz w:val="26"/>
                <w:szCs w:val="26"/>
              </w:rPr>
            </w:pPr>
          </w:p>
          <w:p w:rsidR="00137C35" w:rsidRDefault="00137C35">
            <w:pPr>
              <w:jc w:val="center"/>
              <w:rPr>
                <w:b/>
                <w:bCs/>
                <w:sz w:val="26"/>
                <w:szCs w:val="26"/>
              </w:rPr>
            </w:pPr>
          </w:p>
          <w:p w:rsidR="00137C35" w:rsidRDefault="00137C35">
            <w:pPr>
              <w:jc w:val="center"/>
              <w:rPr>
                <w:b/>
                <w:bCs/>
                <w:sz w:val="26"/>
                <w:szCs w:val="26"/>
              </w:rPr>
            </w:pPr>
          </w:p>
          <w:p w:rsidR="00137C35" w:rsidRDefault="00137C35">
            <w:pPr>
              <w:jc w:val="center"/>
              <w:rPr>
                <w:b/>
                <w:bCs/>
                <w:sz w:val="26"/>
                <w:szCs w:val="26"/>
              </w:rPr>
            </w:pPr>
          </w:p>
          <w:p w:rsidR="004964BE" w:rsidRDefault="004964BE">
            <w:pPr>
              <w:jc w:val="center"/>
              <w:rPr>
                <w:b/>
                <w:bCs/>
                <w:sz w:val="26"/>
                <w:szCs w:val="26"/>
              </w:rPr>
            </w:pPr>
          </w:p>
          <w:p w:rsidR="00137C35" w:rsidRDefault="00137C35">
            <w:pPr>
              <w:jc w:val="center"/>
              <w:rPr>
                <w:b/>
                <w:bCs/>
                <w:sz w:val="26"/>
                <w:szCs w:val="26"/>
              </w:rPr>
            </w:pPr>
          </w:p>
          <w:p w:rsidR="00137C35" w:rsidRDefault="005D09DA">
            <w:pPr>
              <w:jc w:val="center"/>
              <w:rPr>
                <w:b/>
                <w:bCs/>
                <w:sz w:val="26"/>
                <w:szCs w:val="26"/>
              </w:rPr>
            </w:pPr>
            <w:r>
              <w:rPr>
                <w:b/>
                <w:bCs/>
                <w:sz w:val="26"/>
                <w:szCs w:val="26"/>
              </w:rPr>
              <w:t>Nguyễn Công Minh</w:t>
            </w:r>
          </w:p>
        </w:tc>
      </w:tr>
    </w:tbl>
    <w:p w:rsidR="00137C35" w:rsidRDefault="00137C35">
      <w:pPr>
        <w:pStyle w:val="SectionVIHeader0"/>
        <w:spacing w:before="0" w:after="0" w:line="380" w:lineRule="exact"/>
        <w:ind w:firstLine="709"/>
        <w:jc w:val="left"/>
        <w:rPr>
          <w:sz w:val="26"/>
          <w:szCs w:val="26"/>
          <w:lang w:val="nl-NL"/>
        </w:rPr>
      </w:pPr>
    </w:p>
    <w:p w:rsidR="00137C35" w:rsidRDefault="00137C35">
      <w:pPr>
        <w:pStyle w:val="SectionVIHeader0"/>
        <w:spacing w:before="0" w:after="0" w:line="380" w:lineRule="exact"/>
        <w:ind w:firstLine="709"/>
        <w:jc w:val="left"/>
        <w:rPr>
          <w:sz w:val="26"/>
          <w:szCs w:val="26"/>
          <w:lang w:val="nl-NL"/>
        </w:rPr>
      </w:pPr>
    </w:p>
    <w:sectPr w:rsidR="00137C35">
      <w:footnotePr>
        <w:numRestart w:val="eachPage"/>
      </w:footnotePr>
      <w:endnotePr>
        <w:numFmt w:val="decimal"/>
      </w:endnotePr>
      <w:pgSz w:w="11906" w:h="16838"/>
      <w:pgMar w:top="1134" w:right="1134" w:bottom="1134" w:left="1418" w:header="720" w:footer="25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674" w:rsidRDefault="00583674">
      <w:r>
        <w:separator/>
      </w:r>
    </w:p>
  </w:endnote>
  <w:endnote w:type="continuationSeparator" w:id="0">
    <w:p w:rsidR="00583674" w:rsidRDefault="0058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altName w:val="Times New Roman"/>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G Time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Segoe Print"/>
    <w:charset w:val="00"/>
    <w:family w:val="auto"/>
    <w:pitch w:val="default"/>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charset w:val="00"/>
    <w:family w:val="auto"/>
    <w:pitch w:val="variable"/>
    <w:sig w:usb0="2000028F" w:usb1="00000011" w:usb2="00000000" w:usb3="00000000" w:csb0="0000019F" w:csb1="00000000"/>
  </w:font>
  <w:font w:name="‚l‚r –¾’©">
    <w:altName w:val="Segoe Print"/>
    <w:charset w:val="00"/>
    <w:family w:val="roman"/>
    <w:pitch w:val="default"/>
    <w:sig w:usb0="00000003" w:usb1="00000000" w:usb2="00000000" w:usb3="00000000" w:csb0="00000001" w:csb1="00000000"/>
  </w:font>
  <w:font w:name="Arial-BoldMT">
    <w:altName w:val="Arial"/>
    <w:charset w:val="00"/>
    <w:family w:val="swiss"/>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altName w:val="Segoe Print"/>
    <w:charset w:val="00"/>
    <w:family w:val="swiss"/>
    <w:pitch w:val="default"/>
    <w:sig w:usb0="00000007" w:usb1="00000000" w:usb2="00000000" w:usb3="00000000" w:csb0="00000093" w:csb1="00000000"/>
  </w:font>
  <w:font w:name="Calibri">
    <w:panose1 w:val="020F0502020204030204"/>
    <w:charset w:val="A3"/>
    <w:family w:val="swiss"/>
    <w:pitch w:val="variable"/>
    <w:sig w:usb0="E4002EFF" w:usb1="C000247B" w:usb2="00000009" w:usb3="00000000" w:csb0="000001FF" w:csb1="00000000"/>
  </w:font>
  <w:font w:name=".VnArial">
    <w:altName w:val="Arial"/>
    <w:charset w:val="00"/>
    <w:family w:val="swiss"/>
    <w:pitch w:val="variable"/>
    <w:sig w:usb0="00000001" w:usb1="00000000" w:usb2="00000000" w:usb3="00000000" w:csb0="00000013" w:csb1="00000000"/>
  </w:font>
  <w:font w:name="TimesNewRomanPSMT">
    <w:altName w:val="Times New Roman"/>
    <w:charset w:val="00"/>
    <w:family w:val="roman"/>
    <w:pitch w:val="default"/>
  </w:font>
  <w:font w:name="Bold">
    <w:altName w:val="Times New Roman"/>
    <w:charset w:val="00"/>
    <w:family w:val="roman"/>
    <w:pitch w:val="default"/>
    <w:sig w:usb0="00000000" w:usb1="00000000" w:usb2="00000000" w:usb3="00000000" w:csb0="00040001" w:csb1="00000000"/>
  </w:font>
  <w:font w:name="Verdana">
    <w:panose1 w:val="020B0604030504040204"/>
    <w:charset w:val="A3"/>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674" w:rsidRDefault="00583674">
      <w:r>
        <w:separator/>
      </w:r>
    </w:p>
  </w:footnote>
  <w:footnote w:type="continuationSeparator" w:id="0">
    <w:p w:rsidR="00583674" w:rsidRDefault="005836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474CA0"/>
    <w:multiLevelType w:val="multilevel"/>
    <w:tmpl w:val="2C474CA0"/>
    <w:lvl w:ilvl="0">
      <w:numFmt w:val="bullet"/>
      <w:pStyle w:val="dau-"/>
      <w:lvlText w:val="-"/>
      <w:lvlJc w:val="left"/>
      <w:pPr>
        <w:ind w:left="0" w:firstLine="284"/>
      </w:pPr>
      <w:rPr>
        <w:rFonts w:ascii=".VnTime" w:hAnsi=".VnTime" w:hint="default"/>
        <w:color w:val="auto"/>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
    <w:nsid w:val="30B013E5"/>
    <w:multiLevelType w:val="multilevel"/>
    <w:tmpl w:val="30B013E5"/>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4CE82411"/>
    <w:multiLevelType w:val="multilevel"/>
    <w:tmpl w:val="4CE82411"/>
    <w:lvl w:ilvl="0">
      <w:start w:val="1"/>
      <w:numFmt w:val="bullet"/>
      <w:pStyle w:val="dau"/>
      <w:lvlText w:val=""/>
      <w:lvlJc w:val="left"/>
      <w:pPr>
        <w:ind w:left="567"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4B5"/>
    <w:rsid w:val="00002192"/>
    <w:rsid w:val="00003D2D"/>
    <w:rsid w:val="00005364"/>
    <w:rsid w:val="000058AB"/>
    <w:rsid w:val="00010141"/>
    <w:rsid w:val="0001066D"/>
    <w:rsid w:val="00011FEE"/>
    <w:rsid w:val="0001388C"/>
    <w:rsid w:val="00014F30"/>
    <w:rsid w:val="00015255"/>
    <w:rsid w:val="00016F56"/>
    <w:rsid w:val="00020E10"/>
    <w:rsid w:val="0002274C"/>
    <w:rsid w:val="0002292E"/>
    <w:rsid w:val="0002293A"/>
    <w:rsid w:val="00025845"/>
    <w:rsid w:val="000272F1"/>
    <w:rsid w:val="00027775"/>
    <w:rsid w:val="0002791E"/>
    <w:rsid w:val="000310A6"/>
    <w:rsid w:val="0003192E"/>
    <w:rsid w:val="0003230A"/>
    <w:rsid w:val="0003312E"/>
    <w:rsid w:val="00034DA1"/>
    <w:rsid w:val="000357CE"/>
    <w:rsid w:val="00036070"/>
    <w:rsid w:val="00037527"/>
    <w:rsid w:val="00040935"/>
    <w:rsid w:val="00040DFA"/>
    <w:rsid w:val="0004149E"/>
    <w:rsid w:val="000416F6"/>
    <w:rsid w:val="000424BA"/>
    <w:rsid w:val="00042A04"/>
    <w:rsid w:val="00043A54"/>
    <w:rsid w:val="00044A35"/>
    <w:rsid w:val="0004698B"/>
    <w:rsid w:val="00046AA8"/>
    <w:rsid w:val="00046DF2"/>
    <w:rsid w:val="0004724D"/>
    <w:rsid w:val="00047F58"/>
    <w:rsid w:val="00051154"/>
    <w:rsid w:val="0005156D"/>
    <w:rsid w:val="00051BA7"/>
    <w:rsid w:val="0005321A"/>
    <w:rsid w:val="000532C3"/>
    <w:rsid w:val="000535C7"/>
    <w:rsid w:val="000541D6"/>
    <w:rsid w:val="00054624"/>
    <w:rsid w:val="0005514B"/>
    <w:rsid w:val="00055567"/>
    <w:rsid w:val="0005772F"/>
    <w:rsid w:val="00060CD3"/>
    <w:rsid w:val="00060D8C"/>
    <w:rsid w:val="0006101F"/>
    <w:rsid w:val="00061DE6"/>
    <w:rsid w:val="00062796"/>
    <w:rsid w:val="0006303A"/>
    <w:rsid w:val="000630C8"/>
    <w:rsid w:val="000637FE"/>
    <w:rsid w:val="00063A62"/>
    <w:rsid w:val="000654C2"/>
    <w:rsid w:val="00065F7D"/>
    <w:rsid w:val="0006746C"/>
    <w:rsid w:val="000675F3"/>
    <w:rsid w:val="00067D7D"/>
    <w:rsid w:val="000707A7"/>
    <w:rsid w:val="00071E80"/>
    <w:rsid w:val="00072011"/>
    <w:rsid w:val="00073A64"/>
    <w:rsid w:val="000748B4"/>
    <w:rsid w:val="000748D0"/>
    <w:rsid w:val="00074926"/>
    <w:rsid w:val="000762E8"/>
    <w:rsid w:val="000768B6"/>
    <w:rsid w:val="000768D3"/>
    <w:rsid w:val="00077AA3"/>
    <w:rsid w:val="000806D4"/>
    <w:rsid w:val="00080B45"/>
    <w:rsid w:val="0008117F"/>
    <w:rsid w:val="000812B6"/>
    <w:rsid w:val="000813DC"/>
    <w:rsid w:val="00084318"/>
    <w:rsid w:val="00084562"/>
    <w:rsid w:val="00084B51"/>
    <w:rsid w:val="0008563F"/>
    <w:rsid w:val="000858E0"/>
    <w:rsid w:val="00087195"/>
    <w:rsid w:val="0008799B"/>
    <w:rsid w:val="00091B6E"/>
    <w:rsid w:val="00091BBB"/>
    <w:rsid w:val="00093359"/>
    <w:rsid w:val="00093367"/>
    <w:rsid w:val="00093A7B"/>
    <w:rsid w:val="000940E3"/>
    <w:rsid w:val="000960F7"/>
    <w:rsid w:val="000978F9"/>
    <w:rsid w:val="000A014C"/>
    <w:rsid w:val="000A0B22"/>
    <w:rsid w:val="000A17A2"/>
    <w:rsid w:val="000A1F2B"/>
    <w:rsid w:val="000A22CB"/>
    <w:rsid w:val="000A3427"/>
    <w:rsid w:val="000A35A8"/>
    <w:rsid w:val="000A4C1E"/>
    <w:rsid w:val="000A4D2D"/>
    <w:rsid w:val="000A59FC"/>
    <w:rsid w:val="000A5B31"/>
    <w:rsid w:val="000A6821"/>
    <w:rsid w:val="000A72C5"/>
    <w:rsid w:val="000B0907"/>
    <w:rsid w:val="000B0D6E"/>
    <w:rsid w:val="000B1095"/>
    <w:rsid w:val="000B2933"/>
    <w:rsid w:val="000B3EDB"/>
    <w:rsid w:val="000B4FD7"/>
    <w:rsid w:val="000B5DDC"/>
    <w:rsid w:val="000B7E31"/>
    <w:rsid w:val="000C17A7"/>
    <w:rsid w:val="000C1F31"/>
    <w:rsid w:val="000C24F6"/>
    <w:rsid w:val="000C40C3"/>
    <w:rsid w:val="000C5C09"/>
    <w:rsid w:val="000C6879"/>
    <w:rsid w:val="000C761B"/>
    <w:rsid w:val="000C7EAB"/>
    <w:rsid w:val="000D0D51"/>
    <w:rsid w:val="000D0EB0"/>
    <w:rsid w:val="000D130D"/>
    <w:rsid w:val="000D2F39"/>
    <w:rsid w:val="000D6435"/>
    <w:rsid w:val="000D6C39"/>
    <w:rsid w:val="000D76A0"/>
    <w:rsid w:val="000E0F07"/>
    <w:rsid w:val="000E107D"/>
    <w:rsid w:val="000E130F"/>
    <w:rsid w:val="000E1593"/>
    <w:rsid w:val="000E2263"/>
    <w:rsid w:val="000E2AA3"/>
    <w:rsid w:val="000E2E73"/>
    <w:rsid w:val="000E5658"/>
    <w:rsid w:val="000E5D7B"/>
    <w:rsid w:val="000E74E2"/>
    <w:rsid w:val="000E7A15"/>
    <w:rsid w:val="000F0917"/>
    <w:rsid w:val="000F0A91"/>
    <w:rsid w:val="000F199B"/>
    <w:rsid w:val="000F19C9"/>
    <w:rsid w:val="000F2F2B"/>
    <w:rsid w:val="000F32A7"/>
    <w:rsid w:val="000F444F"/>
    <w:rsid w:val="000F4D10"/>
    <w:rsid w:val="000F629E"/>
    <w:rsid w:val="000F6C02"/>
    <w:rsid w:val="000F7BC7"/>
    <w:rsid w:val="0010018D"/>
    <w:rsid w:val="0010022A"/>
    <w:rsid w:val="00100848"/>
    <w:rsid w:val="00102491"/>
    <w:rsid w:val="001034AC"/>
    <w:rsid w:val="00103676"/>
    <w:rsid w:val="00103946"/>
    <w:rsid w:val="00104B26"/>
    <w:rsid w:val="00110A42"/>
    <w:rsid w:val="00111292"/>
    <w:rsid w:val="00111937"/>
    <w:rsid w:val="00112AFA"/>
    <w:rsid w:val="001133BB"/>
    <w:rsid w:val="00116979"/>
    <w:rsid w:val="00117CAB"/>
    <w:rsid w:val="00123271"/>
    <w:rsid w:val="00123D67"/>
    <w:rsid w:val="00124EA7"/>
    <w:rsid w:val="00125300"/>
    <w:rsid w:val="00125852"/>
    <w:rsid w:val="00125D34"/>
    <w:rsid w:val="001273B5"/>
    <w:rsid w:val="00130F26"/>
    <w:rsid w:val="00131EAF"/>
    <w:rsid w:val="00132B80"/>
    <w:rsid w:val="00132BDB"/>
    <w:rsid w:val="00132DCD"/>
    <w:rsid w:val="0013346E"/>
    <w:rsid w:val="00133BC3"/>
    <w:rsid w:val="00134E88"/>
    <w:rsid w:val="001352C4"/>
    <w:rsid w:val="00136841"/>
    <w:rsid w:val="00137C35"/>
    <w:rsid w:val="00142566"/>
    <w:rsid w:val="00142808"/>
    <w:rsid w:val="00142BB3"/>
    <w:rsid w:val="00142C56"/>
    <w:rsid w:val="00142E35"/>
    <w:rsid w:val="00143C77"/>
    <w:rsid w:val="00144CA0"/>
    <w:rsid w:val="00145A9C"/>
    <w:rsid w:val="00145C7B"/>
    <w:rsid w:val="00146217"/>
    <w:rsid w:val="00146472"/>
    <w:rsid w:val="00146B6F"/>
    <w:rsid w:val="00147DFE"/>
    <w:rsid w:val="00150C89"/>
    <w:rsid w:val="001510D4"/>
    <w:rsid w:val="00151173"/>
    <w:rsid w:val="00151FA5"/>
    <w:rsid w:val="00152077"/>
    <w:rsid w:val="00155387"/>
    <w:rsid w:val="0015700F"/>
    <w:rsid w:val="00157A07"/>
    <w:rsid w:val="00157EED"/>
    <w:rsid w:val="001602C3"/>
    <w:rsid w:val="00161846"/>
    <w:rsid w:val="00161A4E"/>
    <w:rsid w:val="00161CFA"/>
    <w:rsid w:val="00161F59"/>
    <w:rsid w:val="00163805"/>
    <w:rsid w:val="00163E27"/>
    <w:rsid w:val="00165BAA"/>
    <w:rsid w:val="001663AC"/>
    <w:rsid w:val="0016663B"/>
    <w:rsid w:val="00166BF4"/>
    <w:rsid w:val="00167FBC"/>
    <w:rsid w:val="0017097F"/>
    <w:rsid w:val="00170B3B"/>
    <w:rsid w:val="001714AE"/>
    <w:rsid w:val="00173883"/>
    <w:rsid w:val="00173AA8"/>
    <w:rsid w:val="0017411D"/>
    <w:rsid w:val="00175DB7"/>
    <w:rsid w:val="00175E06"/>
    <w:rsid w:val="0017717C"/>
    <w:rsid w:val="001776F7"/>
    <w:rsid w:val="0018107C"/>
    <w:rsid w:val="00183555"/>
    <w:rsid w:val="00185174"/>
    <w:rsid w:val="0018668A"/>
    <w:rsid w:val="00186E73"/>
    <w:rsid w:val="0019012E"/>
    <w:rsid w:val="001914E4"/>
    <w:rsid w:val="00191DEB"/>
    <w:rsid w:val="00192833"/>
    <w:rsid w:val="00193009"/>
    <w:rsid w:val="00193384"/>
    <w:rsid w:val="0019390B"/>
    <w:rsid w:val="00193C35"/>
    <w:rsid w:val="00195DD0"/>
    <w:rsid w:val="00195F3F"/>
    <w:rsid w:val="001978C4"/>
    <w:rsid w:val="00197E54"/>
    <w:rsid w:val="001A077B"/>
    <w:rsid w:val="001A07FC"/>
    <w:rsid w:val="001A1CCF"/>
    <w:rsid w:val="001A3637"/>
    <w:rsid w:val="001A3F48"/>
    <w:rsid w:val="001A424B"/>
    <w:rsid w:val="001A4927"/>
    <w:rsid w:val="001A4AB7"/>
    <w:rsid w:val="001A50DB"/>
    <w:rsid w:val="001A5806"/>
    <w:rsid w:val="001A6185"/>
    <w:rsid w:val="001A61AB"/>
    <w:rsid w:val="001A6857"/>
    <w:rsid w:val="001A6F9F"/>
    <w:rsid w:val="001B1CFE"/>
    <w:rsid w:val="001B33B7"/>
    <w:rsid w:val="001B4578"/>
    <w:rsid w:val="001B4685"/>
    <w:rsid w:val="001B5D26"/>
    <w:rsid w:val="001B6249"/>
    <w:rsid w:val="001C13AE"/>
    <w:rsid w:val="001C1700"/>
    <w:rsid w:val="001C2202"/>
    <w:rsid w:val="001C32A5"/>
    <w:rsid w:val="001C3B5C"/>
    <w:rsid w:val="001C3C46"/>
    <w:rsid w:val="001C3F74"/>
    <w:rsid w:val="001C47DC"/>
    <w:rsid w:val="001C7CDA"/>
    <w:rsid w:val="001D0D58"/>
    <w:rsid w:val="001D0EF3"/>
    <w:rsid w:val="001D13C4"/>
    <w:rsid w:val="001D373B"/>
    <w:rsid w:val="001D4F84"/>
    <w:rsid w:val="001D50C7"/>
    <w:rsid w:val="001E1F45"/>
    <w:rsid w:val="001E28A6"/>
    <w:rsid w:val="001E2E72"/>
    <w:rsid w:val="001E3EC6"/>
    <w:rsid w:val="001E481C"/>
    <w:rsid w:val="001E4D46"/>
    <w:rsid w:val="001E59BC"/>
    <w:rsid w:val="001E637C"/>
    <w:rsid w:val="001E6781"/>
    <w:rsid w:val="001E78C0"/>
    <w:rsid w:val="001F027F"/>
    <w:rsid w:val="001F15C1"/>
    <w:rsid w:val="001F1D4C"/>
    <w:rsid w:val="001F263D"/>
    <w:rsid w:val="001F2D60"/>
    <w:rsid w:val="001F3489"/>
    <w:rsid w:val="001F40FA"/>
    <w:rsid w:val="001F5CB8"/>
    <w:rsid w:val="001F69EB"/>
    <w:rsid w:val="001F6D66"/>
    <w:rsid w:val="002006A4"/>
    <w:rsid w:val="00201197"/>
    <w:rsid w:val="002014DF"/>
    <w:rsid w:val="00201BDE"/>
    <w:rsid w:val="002035DD"/>
    <w:rsid w:val="002042F9"/>
    <w:rsid w:val="002045D5"/>
    <w:rsid w:val="0020594A"/>
    <w:rsid w:val="00207646"/>
    <w:rsid w:val="00210783"/>
    <w:rsid w:val="0021105D"/>
    <w:rsid w:val="002111DA"/>
    <w:rsid w:val="00211E4D"/>
    <w:rsid w:val="00213DD4"/>
    <w:rsid w:val="00214687"/>
    <w:rsid w:val="00216205"/>
    <w:rsid w:val="00217CCD"/>
    <w:rsid w:val="00220004"/>
    <w:rsid w:val="00220682"/>
    <w:rsid w:val="00220B3A"/>
    <w:rsid w:val="00221584"/>
    <w:rsid w:val="00226E0C"/>
    <w:rsid w:val="00226E78"/>
    <w:rsid w:val="0022734D"/>
    <w:rsid w:val="00227AAA"/>
    <w:rsid w:val="00230DFB"/>
    <w:rsid w:val="00231817"/>
    <w:rsid w:val="00231955"/>
    <w:rsid w:val="00232CC5"/>
    <w:rsid w:val="002339A8"/>
    <w:rsid w:val="002347F8"/>
    <w:rsid w:val="0023525D"/>
    <w:rsid w:val="00237AAA"/>
    <w:rsid w:val="002414AF"/>
    <w:rsid w:val="002425E8"/>
    <w:rsid w:val="00243A7C"/>
    <w:rsid w:val="00244240"/>
    <w:rsid w:val="002442B4"/>
    <w:rsid w:val="00244E58"/>
    <w:rsid w:val="002458C3"/>
    <w:rsid w:val="00250349"/>
    <w:rsid w:val="00250745"/>
    <w:rsid w:val="00250862"/>
    <w:rsid w:val="00250F35"/>
    <w:rsid w:val="00251015"/>
    <w:rsid w:val="00251321"/>
    <w:rsid w:val="00251680"/>
    <w:rsid w:val="00251BBD"/>
    <w:rsid w:val="0025399B"/>
    <w:rsid w:val="00253DFD"/>
    <w:rsid w:val="002540EE"/>
    <w:rsid w:val="002547C0"/>
    <w:rsid w:val="0025522E"/>
    <w:rsid w:val="00256E83"/>
    <w:rsid w:val="002610A1"/>
    <w:rsid w:val="00261599"/>
    <w:rsid w:val="00262DF8"/>
    <w:rsid w:val="00263B75"/>
    <w:rsid w:val="00263BDA"/>
    <w:rsid w:val="00266830"/>
    <w:rsid w:val="00266B4F"/>
    <w:rsid w:val="00266D90"/>
    <w:rsid w:val="00266EB9"/>
    <w:rsid w:val="00267133"/>
    <w:rsid w:val="00267229"/>
    <w:rsid w:val="002700F8"/>
    <w:rsid w:val="0027493C"/>
    <w:rsid w:val="00275F8D"/>
    <w:rsid w:val="00276F71"/>
    <w:rsid w:val="00277077"/>
    <w:rsid w:val="00277487"/>
    <w:rsid w:val="00277564"/>
    <w:rsid w:val="00281704"/>
    <w:rsid w:val="00281D28"/>
    <w:rsid w:val="00281D30"/>
    <w:rsid w:val="00282C79"/>
    <w:rsid w:val="00282E54"/>
    <w:rsid w:val="00283D5D"/>
    <w:rsid w:val="00284BDA"/>
    <w:rsid w:val="002911AB"/>
    <w:rsid w:val="00291294"/>
    <w:rsid w:val="00291CA9"/>
    <w:rsid w:val="002940CD"/>
    <w:rsid w:val="002941C1"/>
    <w:rsid w:val="00294ADD"/>
    <w:rsid w:val="0029532F"/>
    <w:rsid w:val="00295883"/>
    <w:rsid w:val="00296312"/>
    <w:rsid w:val="00296DD2"/>
    <w:rsid w:val="00296EBD"/>
    <w:rsid w:val="002A0EC4"/>
    <w:rsid w:val="002A47A6"/>
    <w:rsid w:val="002A540A"/>
    <w:rsid w:val="002A596D"/>
    <w:rsid w:val="002A5D24"/>
    <w:rsid w:val="002A67A3"/>
    <w:rsid w:val="002A7B93"/>
    <w:rsid w:val="002B00F2"/>
    <w:rsid w:val="002B336C"/>
    <w:rsid w:val="002B42F9"/>
    <w:rsid w:val="002B469E"/>
    <w:rsid w:val="002B6593"/>
    <w:rsid w:val="002B6D4E"/>
    <w:rsid w:val="002B6DA3"/>
    <w:rsid w:val="002B739F"/>
    <w:rsid w:val="002C0989"/>
    <w:rsid w:val="002C1A99"/>
    <w:rsid w:val="002C297E"/>
    <w:rsid w:val="002C29F1"/>
    <w:rsid w:val="002C44F5"/>
    <w:rsid w:val="002C559E"/>
    <w:rsid w:val="002D3E52"/>
    <w:rsid w:val="002D3FB2"/>
    <w:rsid w:val="002D512C"/>
    <w:rsid w:val="002D5208"/>
    <w:rsid w:val="002D65A2"/>
    <w:rsid w:val="002D7996"/>
    <w:rsid w:val="002E112B"/>
    <w:rsid w:val="002E131B"/>
    <w:rsid w:val="002E18AB"/>
    <w:rsid w:val="002E1B84"/>
    <w:rsid w:val="002E227E"/>
    <w:rsid w:val="002E567A"/>
    <w:rsid w:val="002E691A"/>
    <w:rsid w:val="002E75ED"/>
    <w:rsid w:val="002E7D7C"/>
    <w:rsid w:val="002F1AB7"/>
    <w:rsid w:val="002F28E0"/>
    <w:rsid w:val="002F297D"/>
    <w:rsid w:val="002F2ACA"/>
    <w:rsid w:val="002F4325"/>
    <w:rsid w:val="002F466F"/>
    <w:rsid w:val="002F4905"/>
    <w:rsid w:val="002F4922"/>
    <w:rsid w:val="002F4F7E"/>
    <w:rsid w:val="002F5F37"/>
    <w:rsid w:val="002F6692"/>
    <w:rsid w:val="002F71BF"/>
    <w:rsid w:val="002F7B90"/>
    <w:rsid w:val="003011FF"/>
    <w:rsid w:val="0030141D"/>
    <w:rsid w:val="00301C45"/>
    <w:rsid w:val="00303503"/>
    <w:rsid w:val="00303544"/>
    <w:rsid w:val="00303E46"/>
    <w:rsid w:val="003046A5"/>
    <w:rsid w:val="003047AB"/>
    <w:rsid w:val="00304AF0"/>
    <w:rsid w:val="00305108"/>
    <w:rsid w:val="00306043"/>
    <w:rsid w:val="0030620E"/>
    <w:rsid w:val="00307C01"/>
    <w:rsid w:val="00307DA3"/>
    <w:rsid w:val="00310227"/>
    <w:rsid w:val="003113A6"/>
    <w:rsid w:val="00312A70"/>
    <w:rsid w:val="003138D9"/>
    <w:rsid w:val="003146C6"/>
    <w:rsid w:val="00315511"/>
    <w:rsid w:val="00320DFB"/>
    <w:rsid w:val="003229BC"/>
    <w:rsid w:val="00322AA2"/>
    <w:rsid w:val="00323855"/>
    <w:rsid w:val="003247A3"/>
    <w:rsid w:val="00324ABF"/>
    <w:rsid w:val="00324CA4"/>
    <w:rsid w:val="00324ED1"/>
    <w:rsid w:val="00325F2F"/>
    <w:rsid w:val="003268D7"/>
    <w:rsid w:val="00330597"/>
    <w:rsid w:val="00330B68"/>
    <w:rsid w:val="00330BF3"/>
    <w:rsid w:val="003310C8"/>
    <w:rsid w:val="00331C9A"/>
    <w:rsid w:val="00332E40"/>
    <w:rsid w:val="00333681"/>
    <w:rsid w:val="0033478B"/>
    <w:rsid w:val="00334A51"/>
    <w:rsid w:val="0033529A"/>
    <w:rsid w:val="00335662"/>
    <w:rsid w:val="00336265"/>
    <w:rsid w:val="00336A7B"/>
    <w:rsid w:val="00337026"/>
    <w:rsid w:val="00340628"/>
    <w:rsid w:val="00340BCD"/>
    <w:rsid w:val="00342552"/>
    <w:rsid w:val="00342C96"/>
    <w:rsid w:val="00342FB8"/>
    <w:rsid w:val="00343275"/>
    <w:rsid w:val="0034385E"/>
    <w:rsid w:val="0034479B"/>
    <w:rsid w:val="00344894"/>
    <w:rsid w:val="00345C9F"/>
    <w:rsid w:val="003479CE"/>
    <w:rsid w:val="003508F0"/>
    <w:rsid w:val="00352918"/>
    <w:rsid w:val="00353461"/>
    <w:rsid w:val="00355A3D"/>
    <w:rsid w:val="00355C0F"/>
    <w:rsid w:val="00356804"/>
    <w:rsid w:val="00357791"/>
    <w:rsid w:val="003618F9"/>
    <w:rsid w:val="00362591"/>
    <w:rsid w:val="00362F21"/>
    <w:rsid w:val="00363CFA"/>
    <w:rsid w:val="003658E1"/>
    <w:rsid w:val="00365E5E"/>
    <w:rsid w:val="00366252"/>
    <w:rsid w:val="0036628B"/>
    <w:rsid w:val="00367D47"/>
    <w:rsid w:val="00372233"/>
    <w:rsid w:val="00372410"/>
    <w:rsid w:val="0037303F"/>
    <w:rsid w:val="003737A2"/>
    <w:rsid w:val="00373859"/>
    <w:rsid w:val="00374AB9"/>
    <w:rsid w:val="00375437"/>
    <w:rsid w:val="003754CB"/>
    <w:rsid w:val="00375D8C"/>
    <w:rsid w:val="00375DC5"/>
    <w:rsid w:val="00375F0E"/>
    <w:rsid w:val="00377F9E"/>
    <w:rsid w:val="00380BE7"/>
    <w:rsid w:val="00381DC3"/>
    <w:rsid w:val="003822A0"/>
    <w:rsid w:val="00382A98"/>
    <w:rsid w:val="0038318D"/>
    <w:rsid w:val="003848BC"/>
    <w:rsid w:val="00384A11"/>
    <w:rsid w:val="003851F9"/>
    <w:rsid w:val="00385CF3"/>
    <w:rsid w:val="003873EE"/>
    <w:rsid w:val="00390A03"/>
    <w:rsid w:val="00390F00"/>
    <w:rsid w:val="00391417"/>
    <w:rsid w:val="00391F86"/>
    <w:rsid w:val="0039227C"/>
    <w:rsid w:val="003951A7"/>
    <w:rsid w:val="003A0D3A"/>
    <w:rsid w:val="003A10E3"/>
    <w:rsid w:val="003A133E"/>
    <w:rsid w:val="003A2A78"/>
    <w:rsid w:val="003A3390"/>
    <w:rsid w:val="003A3642"/>
    <w:rsid w:val="003A48FC"/>
    <w:rsid w:val="003A4D3B"/>
    <w:rsid w:val="003A4E89"/>
    <w:rsid w:val="003A5482"/>
    <w:rsid w:val="003A581B"/>
    <w:rsid w:val="003A6B4B"/>
    <w:rsid w:val="003B062B"/>
    <w:rsid w:val="003B1B3E"/>
    <w:rsid w:val="003B2A63"/>
    <w:rsid w:val="003B3036"/>
    <w:rsid w:val="003B4B82"/>
    <w:rsid w:val="003B56C0"/>
    <w:rsid w:val="003B6417"/>
    <w:rsid w:val="003B68D0"/>
    <w:rsid w:val="003B6B8B"/>
    <w:rsid w:val="003B7C42"/>
    <w:rsid w:val="003B7E1C"/>
    <w:rsid w:val="003C001F"/>
    <w:rsid w:val="003C1C21"/>
    <w:rsid w:val="003C1DBE"/>
    <w:rsid w:val="003C3113"/>
    <w:rsid w:val="003C3366"/>
    <w:rsid w:val="003C3B9B"/>
    <w:rsid w:val="003C567D"/>
    <w:rsid w:val="003C7812"/>
    <w:rsid w:val="003C786D"/>
    <w:rsid w:val="003C790C"/>
    <w:rsid w:val="003D0E8B"/>
    <w:rsid w:val="003D0F92"/>
    <w:rsid w:val="003D179A"/>
    <w:rsid w:val="003D315B"/>
    <w:rsid w:val="003D404A"/>
    <w:rsid w:val="003D5105"/>
    <w:rsid w:val="003D67AA"/>
    <w:rsid w:val="003D6F7D"/>
    <w:rsid w:val="003D7AF4"/>
    <w:rsid w:val="003E320D"/>
    <w:rsid w:val="003E4315"/>
    <w:rsid w:val="003E53E3"/>
    <w:rsid w:val="003E5607"/>
    <w:rsid w:val="003E5DAB"/>
    <w:rsid w:val="003E60ED"/>
    <w:rsid w:val="003E6DC6"/>
    <w:rsid w:val="003E7618"/>
    <w:rsid w:val="003F4AEC"/>
    <w:rsid w:val="003F562B"/>
    <w:rsid w:val="003F56D4"/>
    <w:rsid w:val="003F593E"/>
    <w:rsid w:val="003F629F"/>
    <w:rsid w:val="003F67D7"/>
    <w:rsid w:val="003F7815"/>
    <w:rsid w:val="00401046"/>
    <w:rsid w:val="00402CE9"/>
    <w:rsid w:val="004043B2"/>
    <w:rsid w:val="0040466B"/>
    <w:rsid w:val="0040494B"/>
    <w:rsid w:val="00405522"/>
    <w:rsid w:val="0040554B"/>
    <w:rsid w:val="00405B89"/>
    <w:rsid w:val="00406D3A"/>
    <w:rsid w:val="0040709C"/>
    <w:rsid w:val="004105B3"/>
    <w:rsid w:val="00411092"/>
    <w:rsid w:val="004111FE"/>
    <w:rsid w:val="00412582"/>
    <w:rsid w:val="00413112"/>
    <w:rsid w:val="00413C91"/>
    <w:rsid w:val="00413E40"/>
    <w:rsid w:val="00414353"/>
    <w:rsid w:val="00415432"/>
    <w:rsid w:val="00415F81"/>
    <w:rsid w:val="0041667C"/>
    <w:rsid w:val="00420D94"/>
    <w:rsid w:val="00421A52"/>
    <w:rsid w:val="004226D1"/>
    <w:rsid w:val="0042380E"/>
    <w:rsid w:val="00423FAC"/>
    <w:rsid w:val="00424325"/>
    <w:rsid w:val="00424734"/>
    <w:rsid w:val="00424CC7"/>
    <w:rsid w:val="004259BF"/>
    <w:rsid w:val="00425ACB"/>
    <w:rsid w:val="00425B6A"/>
    <w:rsid w:val="0042670C"/>
    <w:rsid w:val="004267DD"/>
    <w:rsid w:val="0043055E"/>
    <w:rsid w:val="0043066A"/>
    <w:rsid w:val="00430695"/>
    <w:rsid w:val="00430B5A"/>
    <w:rsid w:val="00431EBF"/>
    <w:rsid w:val="004320C8"/>
    <w:rsid w:val="004332FD"/>
    <w:rsid w:val="004335AA"/>
    <w:rsid w:val="00433F92"/>
    <w:rsid w:val="00434953"/>
    <w:rsid w:val="00434DE2"/>
    <w:rsid w:val="00435E1F"/>
    <w:rsid w:val="00436D93"/>
    <w:rsid w:val="00437613"/>
    <w:rsid w:val="00437ECF"/>
    <w:rsid w:val="0044022A"/>
    <w:rsid w:val="00440331"/>
    <w:rsid w:val="00440B3E"/>
    <w:rsid w:val="00441410"/>
    <w:rsid w:val="00441F3B"/>
    <w:rsid w:val="00442C92"/>
    <w:rsid w:val="00442E66"/>
    <w:rsid w:val="00443F58"/>
    <w:rsid w:val="004449A8"/>
    <w:rsid w:val="00444CD2"/>
    <w:rsid w:val="00445FCA"/>
    <w:rsid w:val="004460EB"/>
    <w:rsid w:val="00446D77"/>
    <w:rsid w:val="00446DB0"/>
    <w:rsid w:val="0044780C"/>
    <w:rsid w:val="00447FDF"/>
    <w:rsid w:val="004506E8"/>
    <w:rsid w:val="00450B2B"/>
    <w:rsid w:val="00451CEA"/>
    <w:rsid w:val="0045413F"/>
    <w:rsid w:val="00456DFA"/>
    <w:rsid w:val="0045781B"/>
    <w:rsid w:val="00460A43"/>
    <w:rsid w:val="0046263D"/>
    <w:rsid w:val="0046350E"/>
    <w:rsid w:val="00463713"/>
    <w:rsid w:val="004638A4"/>
    <w:rsid w:val="00463B95"/>
    <w:rsid w:val="00466233"/>
    <w:rsid w:val="00466827"/>
    <w:rsid w:val="00466CE4"/>
    <w:rsid w:val="00466DA7"/>
    <w:rsid w:val="0047020A"/>
    <w:rsid w:val="0047026E"/>
    <w:rsid w:val="0047395E"/>
    <w:rsid w:val="00473A28"/>
    <w:rsid w:val="00474436"/>
    <w:rsid w:val="00475F3C"/>
    <w:rsid w:val="004760FD"/>
    <w:rsid w:val="00476ED8"/>
    <w:rsid w:val="00477B0D"/>
    <w:rsid w:val="004805AD"/>
    <w:rsid w:val="00480FA3"/>
    <w:rsid w:val="0048110D"/>
    <w:rsid w:val="00481C92"/>
    <w:rsid w:val="0048228D"/>
    <w:rsid w:val="00483BB8"/>
    <w:rsid w:val="00483FFB"/>
    <w:rsid w:val="00484A59"/>
    <w:rsid w:val="0048547F"/>
    <w:rsid w:val="004854CF"/>
    <w:rsid w:val="00485DAD"/>
    <w:rsid w:val="004903EC"/>
    <w:rsid w:val="004907ED"/>
    <w:rsid w:val="00491C15"/>
    <w:rsid w:val="00492353"/>
    <w:rsid w:val="00492402"/>
    <w:rsid w:val="00492965"/>
    <w:rsid w:val="00492DD5"/>
    <w:rsid w:val="00492E06"/>
    <w:rsid w:val="004957D1"/>
    <w:rsid w:val="004964BE"/>
    <w:rsid w:val="00496C83"/>
    <w:rsid w:val="004A031E"/>
    <w:rsid w:val="004A202B"/>
    <w:rsid w:val="004A22BE"/>
    <w:rsid w:val="004A3910"/>
    <w:rsid w:val="004A69EA"/>
    <w:rsid w:val="004A7444"/>
    <w:rsid w:val="004A7ED9"/>
    <w:rsid w:val="004B01B9"/>
    <w:rsid w:val="004B18A7"/>
    <w:rsid w:val="004B352B"/>
    <w:rsid w:val="004B5118"/>
    <w:rsid w:val="004B6EFE"/>
    <w:rsid w:val="004B7F08"/>
    <w:rsid w:val="004C2C76"/>
    <w:rsid w:val="004C2DB2"/>
    <w:rsid w:val="004C2F56"/>
    <w:rsid w:val="004C2FD3"/>
    <w:rsid w:val="004C3FA5"/>
    <w:rsid w:val="004C552E"/>
    <w:rsid w:val="004C58E8"/>
    <w:rsid w:val="004C6851"/>
    <w:rsid w:val="004C7EEA"/>
    <w:rsid w:val="004D19F5"/>
    <w:rsid w:val="004D1B15"/>
    <w:rsid w:val="004D53B1"/>
    <w:rsid w:val="004D5482"/>
    <w:rsid w:val="004D6188"/>
    <w:rsid w:val="004D70F0"/>
    <w:rsid w:val="004D7A9D"/>
    <w:rsid w:val="004E03FA"/>
    <w:rsid w:val="004E11D9"/>
    <w:rsid w:val="004E202D"/>
    <w:rsid w:val="004E260E"/>
    <w:rsid w:val="004E2616"/>
    <w:rsid w:val="004E2747"/>
    <w:rsid w:val="004E2ABA"/>
    <w:rsid w:val="004E3656"/>
    <w:rsid w:val="004E3920"/>
    <w:rsid w:val="004F1F87"/>
    <w:rsid w:val="004F2264"/>
    <w:rsid w:val="004F4E51"/>
    <w:rsid w:val="004F532C"/>
    <w:rsid w:val="004F6E9B"/>
    <w:rsid w:val="004F7D17"/>
    <w:rsid w:val="0050083F"/>
    <w:rsid w:val="00500941"/>
    <w:rsid w:val="00501F20"/>
    <w:rsid w:val="00501F70"/>
    <w:rsid w:val="00502E46"/>
    <w:rsid w:val="005031F9"/>
    <w:rsid w:val="00503997"/>
    <w:rsid w:val="0050577E"/>
    <w:rsid w:val="00505B05"/>
    <w:rsid w:val="00511CF3"/>
    <w:rsid w:val="00513A2A"/>
    <w:rsid w:val="00514CC4"/>
    <w:rsid w:val="00514D31"/>
    <w:rsid w:val="00515056"/>
    <w:rsid w:val="00515E0F"/>
    <w:rsid w:val="00520A8D"/>
    <w:rsid w:val="00523595"/>
    <w:rsid w:val="00524982"/>
    <w:rsid w:val="0052677F"/>
    <w:rsid w:val="00527AA7"/>
    <w:rsid w:val="00527BB0"/>
    <w:rsid w:val="005312E5"/>
    <w:rsid w:val="00531A91"/>
    <w:rsid w:val="00533C3C"/>
    <w:rsid w:val="00533EBC"/>
    <w:rsid w:val="005342F3"/>
    <w:rsid w:val="00534BD5"/>
    <w:rsid w:val="005352A7"/>
    <w:rsid w:val="0053683B"/>
    <w:rsid w:val="00537E7B"/>
    <w:rsid w:val="0054170B"/>
    <w:rsid w:val="00541C0B"/>
    <w:rsid w:val="00542438"/>
    <w:rsid w:val="00542FCB"/>
    <w:rsid w:val="0054322D"/>
    <w:rsid w:val="0054372E"/>
    <w:rsid w:val="005444CA"/>
    <w:rsid w:val="00545090"/>
    <w:rsid w:val="00546900"/>
    <w:rsid w:val="005471BD"/>
    <w:rsid w:val="0054799D"/>
    <w:rsid w:val="005506C6"/>
    <w:rsid w:val="005534E6"/>
    <w:rsid w:val="00553B2D"/>
    <w:rsid w:val="0055673B"/>
    <w:rsid w:val="00557976"/>
    <w:rsid w:val="0056030F"/>
    <w:rsid w:val="0056266C"/>
    <w:rsid w:val="00563F66"/>
    <w:rsid w:val="00564069"/>
    <w:rsid w:val="00565E5B"/>
    <w:rsid w:val="0056603C"/>
    <w:rsid w:val="00566780"/>
    <w:rsid w:val="00566FD9"/>
    <w:rsid w:val="005703D8"/>
    <w:rsid w:val="00571D36"/>
    <w:rsid w:val="00571F9E"/>
    <w:rsid w:val="005732D3"/>
    <w:rsid w:val="00573382"/>
    <w:rsid w:val="005744C5"/>
    <w:rsid w:val="00574C2E"/>
    <w:rsid w:val="00575CA8"/>
    <w:rsid w:val="0057601D"/>
    <w:rsid w:val="00576248"/>
    <w:rsid w:val="00576E3F"/>
    <w:rsid w:val="00577999"/>
    <w:rsid w:val="005806AD"/>
    <w:rsid w:val="0058264E"/>
    <w:rsid w:val="00583674"/>
    <w:rsid w:val="005836E0"/>
    <w:rsid w:val="00584BCE"/>
    <w:rsid w:val="0058559E"/>
    <w:rsid w:val="00585859"/>
    <w:rsid w:val="00586932"/>
    <w:rsid w:val="0059045F"/>
    <w:rsid w:val="00590A86"/>
    <w:rsid w:val="005910A5"/>
    <w:rsid w:val="00591AB0"/>
    <w:rsid w:val="0059264C"/>
    <w:rsid w:val="0059275A"/>
    <w:rsid w:val="005935F2"/>
    <w:rsid w:val="00593C69"/>
    <w:rsid w:val="0059544A"/>
    <w:rsid w:val="00595808"/>
    <w:rsid w:val="00595963"/>
    <w:rsid w:val="00595FC1"/>
    <w:rsid w:val="005969C7"/>
    <w:rsid w:val="00597E1C"/>
    <w:rsid w:val="00597E23"/>
    <w:rsid w:val="005A0B73"/>
    <w:rsid w:val="005A29E6"/>
    <w:rsid w:val="005A4B7B"/>
    <w:rsid w:val="005B26B8"/>
    <w:rsid w:val="005B31BC"/>
    <w:rsid w:val="005B3E8B"/>
    <w:rsid w:val="005B44F7"/>
    <w:rsid w:val="005B590D"/>
    <w:rsid w:val="005B5B80"/>
    <w:rsid w:val="005B6E47"/>
    <w:rsid w:val="005C0A39"/>
    <w:rsid w:val="005C1A76"/>
    <w:rsid w:val="005C27BF"/>
    <w:rsid w:val="005C3A33"/>
    <w:rsid w:val="005C671C"/>
    <w:rsid w:val="005C6834"/>
    <w:rsid w:val="005C6B43"/>
    <w:rsid w:val="005C746A"/>
    <w:rsid w:val="005D0577"/>
    <w:rsid w:val="005D09DA"/>
    <w:rsid w:val="005D0C10"/>
    <w:rsid w:val="005D0E77"/>
    <w:rsid w:val="005D150E"/>
    <w:rsid w:val="005D29C8"/>
    <w:rsid w:val="005D4C19"/>
    <w:rsid w:val="005D4FDC"/>
    <w:rsid w:val="005D6542"/>
    <w:rsid w:val="005E056D"/>
    <w:rsid w:val="005E0728"/>
    <w:rsid w:val="005E112A"/>
    <w:rsid w:val="005E2E1A"/>
    <w:rsid w:val="005E2E1F"/>
    <w:rsid w:val="005E32F4"/>
    <w:rsid w:val="005E4A22"/>
    <w:rsid w:val="005E5489"/>
    <w:rsid w:val="005F065D"/>
    <w:rsid w:val="005F1E5E"/>
    <w:rsid w:val="005F23CD"/>
    <w:rsid w:val="005F2D49"/>
    <w:rsid w:val="005F64EE"/>
    <w:rsid w:val="005F7ECC"/>
    <w:rsid w:val="005F7FD3"/>
    <w:rsid w:val="00600299"/>
    <w:rsid w:val="00602F5D"/>
    <w:rsid w:val="00603865"/>
    <w:rsid w:val="0060411F"/>
    <w:rsid w:val="006060D0"/>
    <w:rsid w:val="00606372"/>
    <w:rsid w:val="00606A64"/>
    <w:rsid w:val="00606C83"/>
    <w:rsid w:val="006109B2"/>
    <w:rsid w:val="00615F7D"/>
    <w:rsid w:val="006162C3"/>
    <w:rsid w:val="00616496"/>
    <w:rsid w:val="00616E48"/>
    <w:rsid w:val="006175E4"/>
    <w:rsid w:val="00620E6E"/>
    <w:rsid w:val="0062190B"/>
    <w:rsid w:val="00622A7D"/>
    <w:rsid w:val="00623635"/>
    <w:rsid w:val="006259C2"/>
    <w:rsid w:val="00625EB0"/>
    <w:rsid w:val="00626412"/>
    <w:rsid w:val="0062673A"/>
    <w:rsid w:val="006269DC"/>
    <w:rsid w:val="00627392"/>
    <w:rsid w:val="00631482"/>
    <w:rsid w:val="00632FA4"/>
    <w:rsid w:val="00633F4E"/>
    <w:rsid w:val="0063462E"/>
    <w:rsid w:val="00635330"/>
    <w:rsid w:val="00635C16"/>
    <w:rsid w:val="00637D34"/>
    <w:rsid w:val="00641530"/>
    <w:rsid w:val="00642987"/>
    <w:rsid w:val="00644D43"/>
    <w:rsid w:val="0064566E"/>
    <w:rsid w:val="006468D6"/>
    <w:rsid w:val="006479C5"/>
    <w:rsid w:val="00650038"/>
    <w:rsid w:val="0065019E"/>
    <w:rsid w:val="0065081D"/>
    <w:rsid w:val="006514A3"/>
    <w:rsid w:val="00651836"/>
    <w:rsid w:val="0065284A"/>
    <w:rsid w:val="006532D1"/>
    <w:rsid w:val="006544F5"/>
    <w:rsid w:val="006545B7"/>
    <w:rsid w:val="006545CF"/>
    <w:rsid w:val="00654A27"/>
    <w:rsid w:val="006551D6"/>
    <w:rsid w:val="0065653A"/>
    <w:rsid w:val="006565FF"/>
    <w:rsid w:val="00656D77"/>
    <w:rsid w:val="0066000B"/>
    <w:rsid w:val="00660DF3"/>
    <w:rsid w:val="00661E25"/>
    <w:rsid w:val="0066281A"/>
    <w:rsid w:val="00662EC0"/>
    <w:rsid w:val="0066319F"/>
    <w:rsid w:val="006631E1"/>
    <w:rsid w:val="00664773"/>
    <w:rsid w:val="00664DF7"/>
    <w:rsid w:val="006657A1"/>
    <w:rsid w:val="00666155"/>
    <w:rsid w:val="006669EA"/>
    <w:rsid w:val="00666A74"/>
    <w:rsid w:val="00666E7E"/>
    <w:rsid w:val="00666FC8"/>
    <w:rsid w:val="00667484"/>
    <w:rsid w:val="00667CBA"/>
    <w:rsid w:val="00670882"/>
    <w:rsid w:val="0067149D"/>
    <w:rsid w:val="00671A5E"/>
    <w:rsid w:val="00672789"/>
    <w:rsid w:val="00673879"/>
    <w:rsid w:val="006749CF"/>
    <w:rsid w:val="00674EB0"/>
    <w:rsid w:val="006759EA"/>
    <w:rsid w:val="006777CA"/>
    <w:rsid w:val="00680C18"/>
    <w:rsid w:val="00681157"/>
    <w:rsid w:val="006813C6"/>
    <w:rsid w:val="0068182C"/>
    <w:rsid w:val="00681CE1"/>
    <w:rsid w:val="006821CB"/>
    <w:rsid w:val="00685740"/>
    <w:rsid w:val="00686E49"/>
    <w:rsid w:val="0068736B"/>
    <w:rsid w:val="00690F0B"/>
    <w:rsid w:val="00691CAD"/>
    <w:rsid w:val="006922E7"/>
    <w:rsid w:val="0069298A"/>
    <w:rsid w:val="0069347F"/>
    <w:rsid w:val="00693845"/>
    <w:rsid w:val="006943D1"/>
    <w:rsid w:val="00694B8E"/>
    <w:rsid w:val="0069534A"/>
    <w:rsid w:val="00695E1E"/>
    <w:rsid w:val="0069621E"/>
    <w:rsid w:val="00696FF2"/>
    <w:rsid w:val="00697A5F"/>
    <w:rsid w:val="006A0974"/>
    <w:rsid w:val="006A10BC"/>
    <w:rsid w:val="006A1555"/>
    <w:rsid w:val="006A1A62"/>
    <w:rsid w:val="006A25DC"/>
    <w:rsid w:val="006A29BF"/>
    <w:rsid w:val="006A2BF1"/>
    <w:rsid w:val="006A4587"/>
    <w:rsid w:val="006B05C9"/>
    <w:rsid w:val="006B31B8"/>
    <w:rsid w:val="006B5F4B"/>
    <w:rsid w:val="006B6300"/>
    <w:rsid w:val="006B6C7C"/>
    <w:rsid w:val="006B72C9"/>
    <w:rsid w:val="006C08FD"/>
    <w:rsid w:val="006C0A66"/>
    <w:rsid w:val="006C1505"/>
    <w:rsid w:val="006C2AF7"/>
    <w:rsid w:val="006C3711"/>
    <w:rsid w:val="006C375E"/>
    <w:rsid w:val="006C3E79"/>
    <w:rsid w:val="006C4974"/>
    <w:rsid w:val="006C4BE9"/>
    <w:rsid w:val="006C4DF4"/>
    <w:rsid w:val="006C593E"/>
    <w:rsid w:val="006C5D4A"/>
    <w:rsid w:val="006C6771"/>
    <w:rsid w:val="006C705B"/>
    <w:rsid w:val="006D008E"/>
    <w:rsid w:val="006D0149"/>
    <w:rsid w:val="006D023B"/>
    <w:rsid w:val="006D0AEB"/>
    <w:rsid w:val="006D1408"/>
    <w:rsid w:val="006D1729"/>
    <w:rsid w:val="006D202C"/>
    <w:rsid w:val="006D2279"/>
    <w:rsid w:val="006D2824"/>
    <w:rsid w:val="006D28C9"/>
    <w:rsid w:val="006D3B37"/>
    <w:rsid w:val="006D3BF9"/>
    <w:rsid w:val="006D4904"/>
    <w:rsid w:val="006D525D"/>
    <w:rsid w:val="006D5A15"/>
    <w:rsid w:val="006D61B5"/>
    <w:rsid w:val="006D66DD"/>
    <w:rsid w:val="006D6927"/>
    <w:rsid w:val="006D6DC6"/>
    <w:rsid w:val="006D76DD"/>
    <w:rsid w:val="006D7F62"/>
    <w:rsid w:val="006E2C43"/>
    <w:rsid w:val="006E3290"/>
    <w:rsid w:val="006E3B3D"/>
    <w:rsid w:val="006E3DE1"/>
    <w:rsid w:val="006E45A6"/>
    <w:rsid w:val="006E490A"/>
    <w:rsid w:val="006E596D"/>
    <w:rsid w:val="006E681B"/>
    <w:rsid w:val="006F1137"/>
    <w:rsid w:val="006F2123"/>
    <w:rsid w:val="006F33AF"/>
    <w:rsid w:val="006F707E"/>
    <w:rsid w:val="007000FE"/>
    <w:rsid w:val="007015B7"/>
    <w:rsid w:val="007019A5"/>
    <w:rsid w:val="0070326A"/>
    <w:rsid w:val="007060F8"/>
    <w:rsid w:val="00706522"/>
    <w:rsid w:val="00706E25"/>
    <w:rsid w:val="007076F1"/>
    <w:rsid w:val="007076F7"/>
    <w:rsid w:val="0070773A"/>
    <w:rsid w:val="00707756"/>
    <w:rsid w:val="00707851"/>
    <w:rsid w:val="007104B2"/>
    <w:rsid w:val="00711B56"/>
    <w:rsid w:val="00712AB5"/>
    <w:rsid w:val="00713004"/>
    <w:rsid w:val="00715886"/>
    <w:rsid w:val="00716FBB"/>
    <w:rsid w:val="00720DC5"/>
    <w:rsid w:val="00722E3F"/>
    <w:rsid w:val="00727A6D"/>
    <w:rsid w:val="007316C1"/>
    <w:rsid w:val="0073173A"/>
    <w:rsid w:val="00731D07"/>
    <w:rsid w:val="0073260A"/>
    <w:rsid w:val="00732638"/>
    <w:rsid w:val="00732A52"/>
    <w:rsid w:val="00732A90"/>
    <w:rsid w:val="00732B01"/>
    <w:rsid w:val="00732CFE"/>
    <w:rsid w:val="00733453"/>
    <w:rsid w:val="0073354E"/>
    <w:rsid w:val="00733E0F"/>
    <w:rsid w:val="00735056"/>
    <w:rsid w:val="00735C88"/>
    <w:rsid w:val="00740397"/>
    <w:rsid w:val="00741649"/>
    <w:rsid w:val="00742D9A"/>
    <w:rsid w:val="007471FA"/>
    <w:rsid w:val="00750ACA"/>
    <w:rsid w:val="0075100D"/>
    <w:rsid w:val="00751042"/>
    <w:rsid w:val="00752003"/>
    <w:rsid w:val="007523D4"/>
    <w:rsid w:val="0075288C"/>
    <w:rsid w:val="0075621E"/>
    <w:rsid w:val="0075642F"/>
    <w:rsid w:val="00756B29"/>
    <w:rsid w:val="00757A03"/>
    <w:rsid w:val="007615B8"/>
    <w:rsid w:val="00765D68"/>
    <w:rsid w:val="00766410"/>
    <w:rsid w:val="00767099"/>
    <w:rsid w:val="00767F7A"/>
    <w:rsid w:val="00770A85"/>
    <w:rsid w:val="00771DA7"/>
    <w:rsid w:val="00772455"/>
    <w:rsid w:val="007738CC"/>
    <w:rsid w:val="00774190"/>
    <w:rsid w:val="00775079"/>
    <w:rsid w:val="0077525D"/>
    <w:rsid w:val="007754ED"/>
    <w:rsid w:val="007764B5"/>
    <w:rsid w:val="00776B11"/>
    <w:rsid w:val="00776FF8"/>
    <w:rsid w:val="00780041"/>
    <w:rsid w:val="00781449"/>
    <w:rsid w:val="007817A6"/>
    <w:rsid w:val="0078181E"/>
    <w:rsid w:val="00781B6A"/>
    <w:rsid w:val="00782599"/>
    <w:rsid w:val="00782AAD"/>
    <w:rsid w:val="00782E26"/>
    <w:rsid w:val="00782E96"/>
    <w:rsid w:val="007839FA"/>
    <w:rsid w:val="00783A90"/>
    <w:rsid w:val="00784114"/>
    <w:rsid w:val="007842B6"/>
    <w:rsid w:val="00785AD4"/>
    <w:rsid w:val="00787034"/>
    <w:rsid w:val="0079003D"/>
    <w:rsid w:val="00790BD5"/>
    <w:rsid w:val="00790CB9"/>
    <w:rsid w:val="00791C39"/>
    <w:rsid w:val="00792CED"/>
    <w:rsid w:val="00794780"/>
    <w:rsid w:val="007952CD"/>
    <w:rsid w:val="007970A5"/>
    <w:rsid w:val="007972C4"/>
    <w:rsid w:val="0079763F"/>
    <w:rsid w:val="00797BB8"/>
    <w:rsid w:val="007A0519"/>
    <w:rsid w:val="007A23AA"/>
    <w:rsid w:val="007A34D6"/>
    <w:rsid w:val="007A40AA"/>
    <w:rsid w:val="007A4779"/>
    <w:rsid w:val="007A58D6"/>
    <w:rsid w:val="007A6012"/>
    <w:rsid w:val="007A6E27"/>
    <w:rsid w:val="007A744C"/>
    <w:rsid w:val="007A77CB"/>
    <w:rsid w:val="007A7BEC"/>
    <w:rsid w:val="007B0413"/>
    <w:rsid w:val="007B12A9"/>
    <w:rsid w:val="007B1E4E"/>
    <w:rsid w:val="007B1ECF"/>
    <w:rsid w:val="007B2404"/>
    <w:rsid w:val="007B31BD"/>
    <w:rsid w:val="007B50EE"/>
    <w:rsid w:val="007B68DC"/>
    <w:rsid w:val="007B7BFD"/>
    <w:rsid w:val="007C01BB"/>
    <w:rsid w:val="007C048E"/>
    <w:rsid w:val="007C082D"/>
    <w:rsid w:val="007C21C8"/>
    <w:rsid w:val="007C266E"/>
    <w:rsid w:val="007C33E0"/>
    <w:rsid w:val="007C35E0"/>
    <w:rsid w:val="007C3C16"/>
    <w:rsid w:val="007C4E05"/>
    <w:rsid w:val="007C66D2"/>
    <w:rsid w:val="007C71C1"/>
    <w:rsid w:val="007C7900"/>
    <w:rsid w:val="007C7AE8"/>
    <w:rsid w:val="007D01D1"/>
    <w:rsid w:val="007D059D"/>
    <w:rsid w:val="007D06D7"/>
    <w:rsid w:val="007D27BE"/>
    <w:rsid w:val="007D3238"/>
    <w:rsid w:val="007D3EDC"/>
    <w:rsid w:val="007D4CBA"/>
    <w:rsid w:val="007D5973"/>
    <w:rsid w:val="007D5A63"/>
    <w:rsid w:val="007D7557"/>
    <w:rsid w:val="007D7BD7"/>
    <w:rsid w:val="007E0668"/>
    <w:rsid w:val="007E0729"/>
    <w:rsid w:val="007E1F88"/>
    <w:rsid w:val="007E3A28"/>
    <w:rsid w:val="007E431B"/>
    <w:rsid w:val="007E4B4C"/>
    <w:rsid w:val="007E72F3"/>
    <w:rsid w:val="007E7431"/>
    <w:rsid w:val="007E7705"/>
    <w:rsid w:val="007E7CFD"/>
    <w:rsid w:val="007F18A2"/>
    <w:rsid w:val="007F18C0"/>
    <w:rsid w:val="007F2095"/>
    <w:rsid w:val="007F33F0"/>
    <w:rsid w:val="007F35D2"/>
    <w:rsid w:val="007F45AD"/>
    <w:rsid w:val="007F531F"/>
    <w:rsid w:val="007F62D4"/>
    <w:rsid w:val="007F6BA2"/>
    <w:rsid w:val="007F6D27"/>
    <w:rsid w:val="008016B4"/>
    <w:rsid w:val="00801A3D"/>
    <w:rsid w:val="008020E9"/>
    <w:rsid w:val="00802338"/>
    <w:rsid w:val="008044B5"/>
    <w:rsid w:val="00804A2D"/>
    <w:rsid w:val="008059EF"/>
    <w:rsid w:val="00811196"/>
    <w:rsid w:val="0081153D"/>
    <w:rsid w:val="00812007"/>
    <w:rsid w:val="00812BAB"/>
    <w:rsid w:val="00813200"/>
    <w:rsid w:val="00813234"/>
    <w:rsid w:val="008150B5"/>
    <w:rsid w:val="00815578"/>
    <w:rsid w:val="008155E1"/>
    <w:rsid w:val="00816FAD"/>
    <w:rsid w:val="00817B2E"/>
    <w:rsid w:val="00821B26"/>
    <w:rsid w:val="00821CD1"/>
    <w:rsid w:val="008222AC"/>
    <w:rsid w:val="00822BFE"/>
    <w:rsid w:val="008239FC"/>
    <w:rsid w:val="008245E7"/>
    <w:rsid w:val="0082499B"/>
    <w:rsid w:val="00825362"/>
    <w:rsid w:val="00825664"/>
    <w:rsid w:val="00826DD2"/>
    <w:rsid w:val="00830007"/>
    <w:rsid w:val="0083034D"/>
    <w:rsid w:val="0083034E"/>
    <w:rsid w:val="00831E05"/>
    <w:rsid w:val="00834BB9"/>
    <w:rsid w:val="00834D31"/>
    <w:rsid w:val="00835AE5"/>
    <w:rsid w:val="00837478"/>
    <w:rsid w:val="00837F00"/>
    <w:rsid w:val="00840E12"/>
    <w:rsid w:val="00840FF8"/>
    <w:rsid w:val="00841200"/>
    <w:rsid w:val="00841AAD"/>
    <w:rsid w:val="00842943"/>
    <w:rsid w:val="00847464"/>
    <w:rsid w:val="00847AE4"/>
    <w:rsid w:val="00852E2D"/>
    <w:rsid w:val="008541C2"/>
    <w:rsid w:val="008549E0"/>
    <w:rsid w:val="00855B9B"/>
    <w:rsid w:val="0085712C"/>
    <w:rsid w:val="00857C12"/>
    <w:rsid w:val="00860E97"/>
    <w:rsid w:val="00862363"/>
    <w:rsid w:val="00863E1E"/>
    <w:rsid w:val="00865CBB"/>
    <w:rsid w:val="0086675C"/>
    <w:rsid w:val="00867556"/>
    <w:rsid w:val="00867FB2"/>
    <w:rsid w:val="00870855"/>
    <w:rsid w:val="008708E5"/>
    <w:rsid w:val="00870F8B"/>
    <w:rsid w:val="00871A82"/>
    <w:rsid w:val="00872B34"/>
    <w:rsid w:val="00875034"/>
    <w:rsid w:val="0087786A"/>
    <w:rsid w:val="008778BE"/>
    <w:rsid w:val="00877A14"/>
    <w:rsid w:val="00877B82"/>
    <w:rsid w:val="008805E5"/>
    <w:rsid w:val="008805ED"/>
    <w:rsid w:val="00880E4E"/>
    <w:rsid w:val="00882503"/>
    <w:rsid w:val="00882886"/>
    <w:rsid w:val="008833A0"/>
    <w:rsid w:val="008849DC"/>
    <w:rsid w:val="008854AE"/>
    <w:rsid w:val="00885ABF"/>
    <w:rsid w:val="008868B4"/>
    <w:rsid w:val="00887873"/>
    <w:rsid w:val="00891DAD"/>
    <w:rsid w:val="00891F0D"/>
    <w:rsid w:val="00892CDE"/>
    <w:rsid w:val="008934CA"/>
    <w:rsid w:val="0089502F"/>
    <w:rsid w:val="00895BC2"/>
    <w:rsid w:val="00896364"/>
    <w:rsid w:val="00896565"/>
    <w:rsid w:val="008970CD"/>
    <w:rsid w:val="008972B5"/>
    <w:rsid w:val="008A0940"/>
    <w:rsid w:val="008A1BFE"/>
    <w:rsid w:val="008A23CD"/>
    <w:rsid w:val="008A29BF"/>
    <w:rsid w:val="008A3941"/>
    <w:rsid w:val="008A539E"/>
    <w:rsid w:val="008A614C"/>
    <w:rsid w:val="008A77B6"/>
    <w:rsid w:val="008A79A8"/>
    <w:rsid w:val="008B268B"/>
    <w:rsid w:val="008B577B"/>
    <w:rsid w:val="008B76AA"/>
    <w:rsid w:val="008C15C5"/>
    <w:rsid w:val="008C20BB"/>
    <w:rsid w:val="008C2E15"/>
    <w:rsid w:val="008C3101"/>
    <w:rsid w:val="008C6B9C"/>
    <w:rsid w:val="008C7241"/>
    <w:rsid w:val="008D05C0"/>
    <w:rsid w:val="008D15B3"/>
    <w:rsid w:val="008D1765"/>
    <w:rsid w:val="008D2862"/>
    <w:rsid w:val="008D2A1E"/>
    <w:rsid w:val="008D2A5D"/>
    <w:rsid w:val="008D3472"/>
    <w:rsid w:val="008D555B"/>
    <w:rsid w:val="008D5B2A"/>
    <w:rsid w:val="008D5B83"/>
    <w:rsid w:val="008D6A53"/>
    <w:rsid w:val="008D6BBD"/>
    <w:rsid w:val="008D74E9"/>
    <w:rsid w:val="008D7E9C"/>
    <w:rsid w:val="008E0659"/>
    <w:rsid w:val="008E307D"/>
    <w:rsid w:val="008E3FF7"/>
    <w:rsid w:val="008E5B75"/>
    <w:rsid w:val="008E6AB6"/>
    <w:rsid w:val="008E72B5"/>
    <w:rsid w:val="008F0036"/>
    <w:rsid w:val="008F1673"/>
    <w:rsid w:val="008F1DED"/>
    <w:rsid w:val="008F400F"/>
    <w:rsid w:val="008F4453"/>
    <w:rsid w:val="008F558E"/>
    <w:rsid w:val="008F6CEA"/>
    <w:rsid w:val="00901502"/>
    <w:rsid w:val="0090298B"/>
    <w:rsid w:val="0090552D"/>
    <w:rsid w:val="00906008"/>
    <w:rsid w:val="009066AA"/>
    <w:rsid w:val="0091007A"/>
    <w:rsid w:val="00910EFC"/>
    <w:rsid w:val="00912977"/>
    <w:rsid w:val="00913ACB"/>
    <w:rsid w:val="0091667D"/>
    <w:rsid w:val="00916C89"/>
    <w:rsid w:val="00916EE1"/>
    <w:rsid w:val="0092003C"/>
    <w:rsid w:val="00920B34"/>
    <w:rsid w:val="00923277"/>
    <w:rsid w:val="00923A33"/>
    <w:rsid w:val="0092727D"/>
    <w:rsid w:val="009308D9"/>
    <w:rsid w:val="00930DA4"/>
    <w:rsid w:val="0093120A"/>
    <w:rsid w:val="00933760"/>
    <w:rsid w:val="00933832"/>
    <w:rsid w:val="00933D32"/>
    <w:rsid w:val="009344DF"/>
    <w:rsid w:val="00934F58"/>
    <w:rsid w:val="0093559E"/>
    <w:rsid w:val="00936E62"/>
    <w:rsid w:val="00937A12"/>
    <w:rsid w:val="00940654"/>
    <w:rsid w:val="00940B98"/>
    <w:rsid w:val="00941CCC"/>
    <w:rsid w:val="00942AB4"/>
    <w:rsid w:val="00943518"/>
    <w:rsid w:val="009435AB"/>
    <w:rsid w:val="00943D70"/>
    <w:rsid w:val="0094403E"/>
    <w:rsid w:val="00947C8D"/>
    <w:rsid w:val="00950358"/>
    <w:rsid w:val="009511DA"/>
    <w:rsid w:val="00952C90"/>
    <w:rsid w:val="00952CC0"/>
    <w:rsid w:val="00953156"/>
    <w:rsid w:val="009535AD"/>
    <w:rsid w:val="00954E96"/>
    <w:rsid w:val="0095530A"/>
    <w:rsid w:val="00955A4B"/>
    <w:rsid w:val="00955EA2"/>
    <w:rsid w:val="0095604B"/>
    <w:rsid w:val="00956BD0"/>
    <w:rsid w:val="009578F0"/>
    <w:rsid w:val="00957E25"/>
    <w:rsid w:val="009602B0"/>
    <w:rsid w:val="00960537"/>
    <w:rsid w:val="00961C54"/>
    <w:rsid w:val="00963208"/>
    <w:rsid w:val="00963E58"/>
    <w:rsid w:val="00965318"/>
    <w:rsid w:val="00965B22"/>
    <w:rsid w:val="00966B10"/>
    <w:rsid w:val="009677D8"/>
    <w:rsid w:val="0096788B"/>
    <w:rsid w:val="00967FE8"/>
    <w:rsid w:val="009721AC"/>
    <w:rsid w:val="00973CFA"/>
    <w:rsid w:val="00974087"/>
    <w:rsid w:val="00975F71"/>
    <w:rsid w:val="0097612D"/>
    <w:rsid w:val="009766F1"/>
    <w:rsid w:val="00977A3D"/>
    <w:rsid w:val="00977BF4"/>
    <w:rsid w:val="009819D6"/>
    <w:rsid w:val="00984D0D"/>
    <w:rsid w:val="009851E6"/>
    <w:rsid w:val="00985DB7"/>
    <w:rsid w:val="009910E9"/>
    <w:rsid w:val="00992199"/>
    <w:rsid w:val="009926FB"/>
    <w:rsid w:val="00993061"/>
    <w:rsid w:val="0099367C"/>
    <w:rsid w:val="0099377A"/>
    <w:rsid w:val="00993C48"/>
    <w:rsid w:val="00994C27"/>
    <w:rsid w:val="00994C75"/>
    <w:rsid w:val="00995115"/>
    <w:rsid w:val="009A0A76"/>
    <w:rsid w:val="009A3589"/>
    <w:rsid w:val="009A4AE1"/>
    <w:rsid w:val="009A4B11"/>
    <w:rsid w:val="009A674B"/>
    <w:rsid w:val="009A686F"/>
    <w:rsid w:val="009A6B3A"/>
    <w:rsid w:val="009B0B9B"/>
    <w:rsid w:val="009B0BE1"/>
    <w:rsid w:val="009B1218"/>
    <w:rsid w:val="009B1853"/>
    <w:rsid w:val="009B29FD"/>
    <w:rsid w:val="009B2E72"/>
    <w:rsid w:val="009B6D81"/>
    <w:rsid w:val="009B6E80"/>
    <w:rsid w:val="009B7554"/>
    <w:rsid w:val="009B78E5"/>
    <w:rsid w:val="009C0621"/>
    <w:rsid w:val="009C1534"/>
    <w:rsid w:val="009C4B97"/>
    <w:rsid w:val="009C573C"/>
    <w:rsid w:val="009C586A"/>
    <w:rsid w:val="009D02F6"/>
    <w:rsid w:val="009D204B"/>
    <w:rsid w:val="009D231D"/>
    <w:rsid w:val="009D3109"/>
    <w:rsid w:val="009D4995"/>
    <w:rsid w:val="009D6ED1"/>
    <w:rsid w:val="009E27F2"/>
    <w:rsid w:val="009E4368"/>
    <w:rsid w:val="009E5297"/>
    <w:rsid w:val="009E53FC"/>
    <w:rsid w:val="009E5664"/>
    <w:rsid w:val="009E57D5"/>
    <w:rsid w:val="009E6C33"/>
    <w:rsid w:val="009F03CD"/>
    <w:rsid w:val="009F1F96"/>
    <w:rsid w:val="009F472C"/>
    <w:rsid w:val="009F4F71"/>
    <w:rsid w:val="009F62BA"/>
    <w:rsid w:val="009F64DD"/>
    <w:rsid w:val="009F7947"/>
    <w:rsid w:val="009F7C6B"/>
    <w:rsid w:val="00A031BD"/>
    <w:rsid w:val="00A031D7"/>
    <w:rsid w:val="00A036F6"/>
    <w:rsid w:val="00A108E6"/>
    <w:rsid w:val="00A10A93"/>
    <w:rsid w:val="00A1110E"/>
    <w:rsid w:val="00A12C57"/>
    <w:rsid w:val="00A12F0B"/>
    <w:rsid w:val="00A1386D"/>
    <w:rsid w:val="00A13B5F"/>
    <w:rsid w:val="00A142FC"/>
    <w:rsid w:val="00A148CE"/>
    <w:rsid w:val="00A1525E"/>
    <w:rsid w:val="00A17854"/>
    <w:rsid w:val="00A20414"/>
    <w:rsid w:val="00A206DE"/>
    <w:rsid w:val="00A2089A"/>
    <w:rsid w:val="00A20C53"/>
    <w:rsid w:val="00A21BAC"/>
    <w:rsid w:val="00A22F99"/>
    <w:rsid w:val="00A236F7"/>
    <w:rsid w:val="00A2407A"/>
    <w:rsid w:val="00A252BD"/>
    <w:rsid w:val="00A2641C"/>
    <w:rsid w:val="00A2664E"/>
    <w:rsid w:val="00A27068"/>
    <w:rsid w:val="00A303E5"/>
    <w:rsid w:val="00A309A0"/>
    <w:rsid w:val="00A313D1"/>
    <w:rsid w:val="00A31900"/>
    <w:rsid w:val="00A32C64"/>
    <w:rsid w:val="00A33040"/>
    <w:rsid w:val="00A335FB"/>
    <w:rsid w:val="00A33A23"/>
    <w:rsid w:val="00A34432"/>
    <w:rsid w:val="00A34F99"/>
    <w:rsid w:val="00A3570D"/>
    <w:rsid w:val="00A35F2D"/>
    <w:rsid w:val="00A36F8C"/>
    <w:rsid w:val="00A4035A"/>
    <w:rsid w:val="00A40869"/>
    <w:rsid w:val="00A40F69"/>
    <w:rsid w:val="00A41939"/>
    <w:rsid w:val="00A42E41"/>
    <w:rsid w:val="00A44397"/>
    <w:rsid w:val="00A448DC"/>
    <w:rsid w:val="00A44C62"/>
    <w:rsid w:val="00A46E2C"/>
    <w:rsid w:val="00A479E6"/>
    <w:rsid w:val="00A50C12"/>
    <w:rsid w:val="00A51933"/>
    <w:rsid w:val="00A52B9E"/>
    <w:rsid w:val="00A5344D"/>
    <w:rsid w:val="00A54C03"/>
    <w:rsid w:val="00A5507C"/>
    <w:rsid w:val="00A55BE5"/>
    <w:rsid w:val="00A57344"/>
    <w:rsid w:val="00A601F2"/>
    <w:rsid w:val="00A60633"/>
    <w:rsid w:val="00A61BBE"/>
    <w:rsid w:val="00A620E4"/>
    <w:rsid w:val="00A62169"/>
    <w:rsid w:val="00A63560"/>
    <w:rsid w:val="00A64854"/>
    <w:rsid w:val="00A65CB3"/>
    <w:rsid w:val="00A664BB"/>
    <w:rsid w:val="00A66CCB"/>
    <w:rsid w:val="00A70B6D"/>
    <w:rsid w:val="00A714B8"/>
    <w:rsid w:val="00A71A3B"/>
    <w:rsid w:val="00A7499B"/>
    <w:rsid w:val="00A75294"/>
    <w:rsid w:val="00A75414"/>
    <w:rsid w:val="00A75EC8"/>
    <w:rsid w:val="00A76021"/>
    <w:rsid w:val="00A76F59"/>
    <w:rsid w:val="00A77751"/>
    <w:rsid w:val="00A81549"/>
    <w:rsid w:val="00A820E8"/>
    <w:rsid w:val="00A83E0E"/>
    <w:rsid w:val="00A847FF"/>
    <w:rsid w:val="00A86016"/>
    <w:rsid w:val="00A87F2E"/>
    <w:rsid w:val="00A90A83"/>
    <w:rsid w:val="00A93479"/>
    <w:rsid w:val="00A94208"/>
    <w:rsid w:val="00A94590"/>
    <w:rsid w:val="00A95BB7"/>
    <w:rsid w:val="00A974D2"/>
    <w:rsid w:val="00AA035B"/>
    <w:rsid w:val="00AA0778"/>
    <w:rsid w:val="00AA377E"/>
    <w:rsid w:val="00AA43F4"/>
    <w:rsid w:val="00AA718F"/>
    <w:rsid w:val="00AA7D5D"/>
    <w:rsid w:val="00AB06FC"/>
    <w:rsid w:val="00AB1B72"/>
    <w:rsid w:val="00AB2E4A"/>
    <w:rsid w:val="00AB32FC"/>
    <w:rsid w:val="00AB3FA9"/>
    <w:rsid w:val="00AB461F"/>
    <w:rsid w:val="00AB4994"/>
    <w:rsid w:val="00AB58E8"/>
    <w:rsid w:val="00AC115E"/>
    <w:rsid w:val="00AC14E9"/>
    <w:rsid w:val="00AC2283"/>
    <w:rsid w:val="00AC2B06"/>
    <w:rsid w:val="00AC3A04"/>
    <w:rsid w:val="00AC6CF5"/>
    <w:rsid w:val="00AC7344"/>
    <w:rsid w:val="00AD17E3"/>
    <w:rsid w:val="00AD3590"/>
    <w:rsid w:val="00AD474F"/>
    <w:rsid w:val="00AD58EE"/>
    <w:rsid w:val="00AD623D"/>
    <w:rsid w:val="00AD6D83"/>
    <w:rsid w:val="00AE00EB"/>
    <w:rsid w:val="00AE05B3"/>
    <w:rsid w:val="00AE4500"/>
    <w:rsid w:val="00AE505F"/>
    <w:rsid w:val="00AE5C07"/>
    <w:rsid w:val="00AE6B81"/>
    <w:rsid w:val="00AF11A3"/>
    <w:rsid w:val="00AF1703"/>
    <w:rsid w:val="00AF2995"/>
    <w:rsid w:val="00AF2AA4"/>
    <w:rsid w:val="00AF3467"/>
    <w:rsid w:val="00AF58C6"/>
    <w:rsid w:val="00AF59E1"/>
    <w:rsid w:val="00AF6582"/>
    <w:rsid w:val="00AF6F91"/>
    <w:rsid w:val="00AF7088"/>
    <w:rsid w:val="00B01CBF"/>
    <w:rsid w:val="00B02EDF"/>
    <w:rsid w:val="00B02F0A"/>
    <w:rsid w:val="00B0416F"/>
    <w:rsid w:val="00B0439C"/>
    <w:rsid w:val="00B04A9F"/>
    <w:rsid w:val="00B050F0"/>
    <w:rsid w:val="00B05486"/>
    <w:rsid w:val="00B058C1"/>
    <w:rsid w:val="00B0741B"/>
    <w:rsid w:val="00B10503"/>
    <w:rsid w:val="00B10752"/>
    <w:rsid w:val="00B10F13"/>
    <w:rsid w:val="00B12514"/>
    <w:rsid w:val="00B127B6"/>
    <w:rsid w:val="00B12863"/>
    <w:rsid w:val="00B13C07"/>
    <w:rsid w:val="00B14B9E"/>
    <w:rsid w:val="00B14DD4"/>
    <w:rsid w:val="00B14E3F"/>
    <w:rsid w:val="00B153E7"/>
    <w:rsid w:val="00B155A6"/>
    <w:rsid w:val="00B15A5E"/>
    <w:rsid w:val="00B166D0"/>
    <w:rsid w:val="00B1675A"/>
    <w:rsid w:val="00B213DE"/>
    <w:rsid w:val="00B235B9"/>
    <w:rsid w:val="00B23BD7"/>
    <w:rsid w:val="00B23FDD"/>
    <w:rsid w:val="00B25A5A"/>
    <w:rsid w:val="00B27917"/>
    <w:rsid w:val="00B30662"/>
    <w:rsid w:val="00B30A8E"/>
    <w:rsid w:val="00B30F92"/>
    <w:rsid w:val="00B31072"/>
    <w:rsid w:val="00B314F2"/>
    <w:rsid w:val="00B3192E"/>
    <w:rsid w:val="00B327FB"/>
    <w:rsid w:val="00B33D63"/>
    <w:rsid w:val="00B33D68"/>
    <w:rsid w:val="00B34C7D"/>
    <w:rsid w:val="00B35F38"/>
    <w:rsid w:val="00B407C4"/>
    <w:rsid w:val="00B40AA0"/>
    <w:rsid w:val="00B40EF5"/>
    <w:rsid w:val="00B41237"/>
    <w:rsid w:val="00B42BD2"/>
    <w:rsid w:val="00B440B9"/>
    <w:rsid w:val="00B44201"/>
    <w:rsid w:val="00B5233F"/>
    <w:rsid w:val="00B543A5"/>
    <w:rsid w:val="00B5533C"/>
    <w:rsid w:val="00B57018"/>
    <w:rsid w:val="00B575EC"/>
    <w:rsid w:val="00B602FD"/>
    <w:rsid w:val="00B60B6D"/>
    <w:rsid w:val="00B62494"/>
    <w:rsid w:val="00B662B8"/>
    <w:rsid w:val="00B67CEA"/>
    <w:rsid w:val="00B736D8"/>
    <w:rsid w:val="00B75860"/>
    <w:rsid w:val="00B75FEC"/>
    <w:rsid w:val="00B77709"/>
    <w:rsid w:val="00B82207"/>
    <w:rsid w:val="00B82F00"/>
    <w:rsid w:val="00B85CAB"/>
    <w:rsid w:val="00B85FB2"/>
    <w:rsid w:val="00B85FF4"/>
    <w:rsid w:val="00B86418"/>
    <w:rsid w:val="00B865B6"/>
    <w:rsid w:val="00B8746D"/>
    <w:rsid w:val="00B87F6B"/>
    <w:rsid w:val="00B9031C"/>
    <w:rsid w:val="00B90802"/>
    <w:rsid w:val="00B909A2"/>
    <w:rsid w:val="00B91160"/>
    <w:rsid w:val="00B91551"/>
    <w:rsid w:val="00B91B42"/>
    <w:rsid w:val="00B9235A"/>
    <w:rsid w:val="00B93355"/>
    <w:rsid w:val="00B933DB"/>
    <w:rsid w:val="00B94E09"/>
    <w:rsid w:val="00BA0755"/>
    <w:rsid w:val="00BA0AC6"/>
    <w:rsid w:val="00BA158C"/>
    <w:rsid w:val="00BA2EE0"/>
    <w:rsid w:val="00BA46E3"/>
    <w:rsid w:val="00BA659A"/>
    <w:rsid w:val="00BB004F"/>
    <w:rsid w:val="00BB0A1A"/>
    <w:rsid w:val="00BB1FE2"/>
    <w:rsid w:val="00BB2829"/>
    <w:rsid w:val="00BB3139"/>
    <w:rsid w:val="00BB36AD"/>
    <w:rsid w:val="00BB42BC"/>
    <w:rsid w:val="00BB6111"/>
    <w:rsid w:val="00BB66D6"/>
    <w:rsid w:val="00BB6A03"/>
    <w:rsid w:val="00BB6D1F"/>
    <w:rsid w:val="00BB7F3B"/>
    <w:rsid w:val="00BC07F0"/>
    <w:rsid w:val="00BC1C25"/>
    <w:rsid w:val="00BC28C4"/>
    <w:rsid w:val="00BC31A8"/>
    <w:rsid w:val="00BC3651"/>
    <w:rsid w:val="00BC5161"/>
    <w:rsid w:val="00BC5A9B"/>
    <w:rsid w:val="00BC5D53"/>
    <w:rsid w:val="00BC5D61"/>
    <w:rsid w:val="00BC5F06"/>
    <w:rsid w:val="00BC6529"/>
    <w:rsid w:val="00BC7016"/>
    <w:rsid w:val="00BC7192"/>
    <w:rsid w:val="00BC7433"/>
    <w:rsid w:val="00BC75E3"/>
    <w:rsid w:val="00BC7A77"/>
    <w:rsid w:val="00BD1788"/>
    <w:rsid w:val="00BD25AA"/>
    <w:rsid w:val="00BD4F6B"/>
    <w:rsid w:val="00BD61E1"/>
    <w:rsid w:val="00BD7CF7"/>
    <w:rsid w:val="00BE01E8"/>
    <w:rsid w:val="00BE2553"/>
    <w:rsid w:val="00BE2B5C"/>
    <w:rsid w:val="00BE2D3F"/>
    <w:rsid w:val="00BE3E5D"/>
    <w:rsid w:val="00BE4DD0"/>
    <w:rsid w:val="00BE596B"/>
    <w:rsid w:val="00BE7054"/>
    <w:rsid w:val="00BE7BFB"/>
    <w:rsid w:val="00BF10DB"/>
    <w:rsid w:val="00BF12E0"/>
    <w:rsid w:val="00BF2670"/>
    <w:rsid w:val="00BF2A8F"/>
    <w:rsid w:val="00BF2E8F"/>
    <w:rsid w:val="00BF2FB8"/>
    <w:rsid w:val="00BF37B3"/>
    <w:rsid w:val="00BF3AF9"/>
    <w:rsid w:val="00BF50CF"/>
    <w:rsid w:val="00BF5BC1"/>
    <w:rsid w:val="00BF5DB5"/>
    <w:rsid w:val="00BF6278"/>
    <w:rsid w:val="00BF6C4A"/>
    <w:rsid w:val="00BF6D53"/>
    <w:rsid w:val="00C00E91"/>
    <w:rsid w:val="00C020C3"/>
    <w:rsid w:val="00C0260B"/>
    <w:rsid w:val="00C02F2C"/>
    <w:rsid w:val="00C039F3"/>
    <w:rsid w:val="00C03AF3"/>
    <w:rsid w:val="00C04339"/>
    <w:rsid w:val="00C10C01"/>
    <w:rsid w:val="00C10DB7"/>
    <w:rsid w:val="00C11C50"/>
    <w:rsid w:val="00C13922"/>
    <w:rsid w:val="00C13D69"/>
    <w:rsid w:val="00C149B9"/>
    <w:rsid w:val="00C1667E"/>
    <w:rsid w:val="00C1769E"/>
    <w:rsid w:val="00C1780C"/>
    <w:rsid w:val="00C2179D"/>
    <w:rsid w:val="00C22E45"/>
    <w:rsid w:val="00C22F26"/>
    <w:rsid w:val="00C22F7C"/>
    <w:rsid w:val="00C234FE"/>
    <w:rsid w:val="00C23571"/>
    <w:rsid w:val="00C24053"/>
    <w:rsid w:val="00C246D8"/>
    <w:rsid w:val="00C24CA7"/>
    <w:rsid w:val="00C25149"/>
    <w:rsid w:val="00C2563E"/>
    <w:rsid w:val="00C25C8E"/>
    <w:rsid w:val="00C3159C"/>
    <w:rsid w:val="00C31E92"/>
    <w:rsid w:val="00C320C4"/>
    <w:rsid w:val="00C32503"/>
    <w:rsid w:val="00C33D2E"/>
    <w:rsid w:val="00C343BB"/>
    <w:rsid w:val="00C34B15"/>
    <w:rsid w:val="00C3524B"/>
    <w:rsid w:val="00C366B0"/>
    <w:rsid w:val="00C37195"/>
    <w:rsid w:val="00C41525"/>
    <w:rsid w:val="00C41D40"/>
    <w:rsid w:val="00C42246"/>
    <w:rsid w:val="00C437B1"/>
    <w:rsid w:val="00C44535"/>
    <w:rsid w:val="00C44A09"/>
    <w:rsid w:val="00C45BF9"/>
    <w:rsid w:val="00C5240E"/>
    <w:rsid w:val="00C52590"/>
    <w:rsid w:val="00C52EF4"/>
    <w:rsid w:val="00C535EF"/>
    <w:rsid w:val="00C54465"/>
    <w:rsid w:val="00C56194"/>
    <w:rsid w:val="00C5648E"/>
    <w:rsid w:val="00C56578"/>
    <w:rsid w:val="00C60637"/>
    <w:rsid w:val="00C60C6E"/>
    <w:rsid w:val="00C61AF8"/>
    <w:rsid w:val="00C63231"/>
    <w:rsid w:val="00C63478"/>
    <w:rsid w:val="00C64D32"/>
    <w:rsid w:val="00C669A2"/>
    <w:rsid w:val="00C70DCE"/>
    <w:rsid w:val="00C734CB"/>
    <w:rsid w:val="00C76B31"/>
    <w:rsid w:val="00C80064"/>
    <w:rsid w:val="00C847DC"/>
    <w:rsid w:val="00C8523E"/>
    <w:rsid w:val="00C8576F"/>
    <w:rsid w:val="00C9000C"/>
    <w:rsid w:val="00C904FB"/>
    <w:rsid w:val="00C905C7"/>
    <w:rsid w:val="00C91B4F"/>
    <w:rsid w:val="00C97568"/>
    <w:rsid w:val="00CA0C26"/>
    <w:rsid w:val="00CA0ED9"/>
    <w:rsid w:val="00CA1E8D"/>
    <w:rsid w:val="00CA26FE"/>
    <w:rsid w:val="00CA2936"/>
    <w:rsid w:val="00CA2A00"/>
    <w:rsid w:val="00CA3878"/>
    <w:rsid w:val="00CA3DDB"/>
    <w:rsid w:val="00CA75BF"/>
    <w:rsid w:val="00CA7DEA"/>
    <w:rsid w:val="00CB0455"/>
    <w:rsid w:val="00CB0C34"/>
    <w:rsid w:val="00CB0FE4"/>
    <w:rsid w:val="00CB21CA"/>
    <w:rsid w:val="00CB2E0D"/>
    <w:rsid w:val="00CB357E"/>
    <w:rsid w:val="00CB4973"/>
    <w:rsid w:val="00CB49CA"/>
    <w:rsid w:val="00CB4FE2"/>
    <w:rsid w:val="00CB5A86"/>
    <w:rsid w:val="00CB655B"/>
    <w:rsid w:val="00CB6580"/>
    <w:rsid w:val="00CB68E1"/>
    <w:rsid w:val="00CB7B85"/>
    <w:rsid w:val="00CC01C5"/>
    <w:rsid w:val="00CC25CD"/>
    <w:rsid w:val="00CC2806"/>
    <w:rsid w:val="00CC2977"/>
    <w:rsid w:val="00CC5CC9"/>
    <w:rsid w:val="00CC67A7"/>
    <w:rsid w:val="00CC7F3C"/>
    <w:rsid w:val="00CD0366"/>
    <w:rsid w:val="00CD0632"/>
    <w:rsid w:val="00CD0CED"/>
    <w:rsid w:val="00CD1779"/>
    <w:rsid w:val="00CD19BA"/>
    <w:rsid w:val="00CD2835"/>
    <w:rsid w:val="00CD4051"/>
    <w:rsid w:val="00CD41D3"/>
    <w:rsid w:val="00CD484D"/>
    <w:rsid w:val="00CD514E"/>
    <w:rsid w:val="00CD6E64"/>
    <w:rsid w:val="00CE0F0F"/>
    <w:rsid w:val="00CE0F13"/>
    <w:rsid w:val="00CE2F95"/>
    <w:rsid w:val="00CE355F"/>
    <w:rsid w:val="00CE6130"/>
    <w:rsid w:val="00CE6136"/>
    <w:rsid w:val="00CE7535"/>
    <w:rsid w:val="00CE7615"/>
    <w:rsid w:val="00CF16EC"/>
    <w:rsid w:val="00CF238B"/>
    <w:rsid w:val="00CF339D"/>
    <w:rsid w:val="00CF346A"/>
    <w:rsid w:val="00CF3D52"/>
    <w:rsid w:val="00CF413B"/>
    <w:rsid w:val="00CF6A21"/>
    <w:rsid w:val="00CF6FE5"/>
    <w:rsid w:val="00CF70F4"/>
    <w:rsid w:val="00CF71C1"/>
    <w:rsid w:val="00CF7424"/>
    <w:rsid w:val="00CF7E7B"/>
    <w:rsid w:val="00CF7F2A"/>
    <w:rsid w:val="00D0297B"/>
    <w:rsid w:val="00D03AC6"/>
    <w:rsid w:val="00D05ADC"/>
    <w:rsid w:val="00D05F85"/>
    <w:rsid w:val="00D10119"/>
    <w:rsid w:val="00D11292"/>
    <w:rsid w:val="00D12A88"/>
    <w:rsid w:val="00D138C8"/>
    <w:rsid w:val="00D13B52"/>
    <w:rsid w:val="00D15E21"/>
    <w:rsid w:val="00D16024"/>
    <w:rsid w:val="00D163A4"/>
    <w:rsid w:val="00D20B10"/>
    <w:rsid w:val="00D2326D"/>
    <w:rsid w:val="00D251D5"/>
    <w:rsid w:val="00D27F34"/>
    <w:rsid w:val="00D3172F"/>
    <w:rsid w:val="00D33B9A"/>
    <w:rsid w:val="00D33CBD"/>
    <w:rsid w:val="00D33E88"/>
    <w:rsid w:val="00D34156"/>
    <w:rsid w:val="00D35B16"/>
    <w:rsid w:val="00D37B0A"/>
    <w:rsid w:val="00D401CE"/>
    <w:rsid w:val="00D4135E"/>
    <w:rsid w:val="00D42929"/>
    <w:rsid w:val="00D442AF"/>
    <w:rsid w:val="00D4467C"/>
    <w:rsid w:val="00D501E2"/>
    <w:rsid w:val="00D50241"/>
    <w:rsid w:val="00D502BA"/>
    <w:rsid w:val="00D50964"/>
    <w:rsid w:val="00D5132F"/>
    <w:rsid w:val="00D51587"/>
    <w:rsid w:val="00D524BF"/>
    <w:rsid w:val="00D53B67"/>
    <w:rsid w:val="00D543BE"/>
    <w:rsid w:val="00D55142"/>
    <w:rsid w:val="00D5529B"/>
    <w:rsid w:val="00D552D6"/>
    <w:rsid w:val="00D56212"/>
    <w:rsid w:val="00D60D01"/>
    <w:rsid w:val="00D60EB4"/>
    <w:rsid w:val="00D60F81"/>
    <w:rsid w:val="00D61716"/>
    <w:rsid w:val="00D62853"/>
    <w:rsid w:val="00D62DC6"/>
    <w:rsid w:val="00D62F72"/>
    <w:rsid w:val="00D64599"/>
    <w:rsid w:val="00D65163"/>
    <w:rsid w:val="00D67AE3"/>
    <w:rsid w:val="00D67E48"/>
    <w:rsid w:val="00D70A41"/>
    <w:rsid w:val="00D70C7F"/>
    <w:rsid w:val="00D71B8C"/>
    <w:rsid w:val="00D71D29"/>
    <w:rsid w:val="00D73DD0"/>
    <w:rsid w:val="00D75ABD"/>
    <w:rsid w:val="00D75E37"/>
    <w:rsid w:val="00D764F8"/>
    <w:rsid w:val="00D843B3"/>
    <w:rsid w:val="00D85592"/>
    <w:rsid w:val="00D85829"/>
    <w:rsid w:val="00D85945"/>
    <w:rsid w:val="00D86EA9"/>
    <w:rsid w:val="00D874CD"/>
    <w:rsid w:val="00D90BEA"/>
    <w:rsid w:val="00D91403"/>
    <w:rsid w:val="00D923BB"/>
    <w:rsid w:val="00D92F60"/>
    <w:rsid w:val="00D936A6"/>
    <w:rsid w:val="00D94BC1"/>
    <w:rsid w:val="00D959A5"/>
    <w:rsid w:val="00D95AA4"/>
    <w:rsid w:val="00D9669A"/>
    <w:rsid w:val="00D971F8"/>
    <w:rsid w:val="00D97426"/>
    <w:rsid w:val="00D97F3E"/>
    <w:rsid w:val="00D97F83"/>
    <w:rsid w:val="00DA13CC"/>
    <w:rsid w:val="00DA2C1A"/>
    <w:rsid w:val="00DA32BC"/>
    <w:rsid w:val="00DA3387"/>
    <w:rsid w:val="00DA3B25"/>
    <w:rsid w:val="00DA4A1B"/>
    <w:rsid w:val="00DA71A8"/>
    <w:rsid w:val="00DA749D"/>
    <w:rsid w:val="00DA7671"/>
    <w:rsid w:val="00DA7B59"/>
    <w:rsid w:val="00DB022F"/>
    <w:rsid w:val="00DB10F7"/>
    <w:rsid w:val="00DB1DA1"/>
    <w:rsid w:val="00DB267E"/>
    <w:rsid w:val="00DB4BF5"/>
    <w:rsid w:val="00DB72E7"/>
    <w:rsid w:val="00DC0057"/>
    <w:rsid w:val="00DC14D1"/>
    <w:rsid w:val="00DC194C"/>
    <w:rsid w:val="00DC1EE3"/>
    <w:rsid w:val="00DC38C0"/>
    <w:rsid w:val="00DC4606"/>
    <w:rsid w:val="00DC5047"/>
    <w:rsid w:val="00DC79EB"/>
    <w:rsid w:val="00DC7A39"/>
    <w:rsid w:val="00DD09D6"/>
    <w:rsid w:val="00DD2109"/>
    <w:rsid w:val="00DD36AF"/>
    <w:rsid w:val="00DD3937"/>
    <w:rsid w:val="00DD4834"/>
    <w:rsid w:val="00DD5B5B"/>
    <w:rsid w:val="00DE0F8F"/>
    <w:rsid w:val="00DE14BE"/>
    <w:rsid w:val="00DE257E"/>
    <w:rsid w:val="00DE2BE1"/>
    <w:rsid w:val="00DE3101"/>
    <w:rsid w:val="00DE4D91"/>
    <w:rsid w:val="00DE4FCD"/>
    <w:rsid w:val="00DE54DC"/>
    <w:rsid w:val="00DE5963"/>
    <w:rsid w:val="00DE5FEF"/>
    <w:rsid w:val="00DE72B1"/>
    <w:rsid w:val="00DE7948"/>
    <w:rsid w:val="00DF31A1"/>
    <w:rsid w:val="00DF664A"/>
    <w:rsid w:val="00DF76C2"/>
    <w:rsid w:val="00E000EE"/>
    <w:rsid w:val="00E00880"/>
    <w:rsid w:val="00E00EA7"/>
    <w:rsid w:val="00E018ED"/>
    <w:rsid w:val="00E02535"/>
    <w:rsid w:val="00E027F6"/>
    <w:rsid w:val="00E031FF"/>
    <w:rsid w:val="00E04358"/>
    <w:rsid w:val="00E053DC"/>
    <w:rsid w:val="00E06823"/>
    <w:rsid w:val="00E06BB4"/>
    <w:rsid w:val="00E06E0A"/>
    <w:rsid w:val="00E076DC"/>
    <w:rsid w:val="00E07EEF"/>
    <w:rsid w:val="00E1068C"/>
    <w:rsid w:val="00E108A2"/>
    <w:rsid w:val="00E112A6"/>
    <w:rsid w:val="00E11721"/>
    <w:rsid w:val="00E12434"/>
    <w:rsid w:val="00E127E9"/>
    <w:rsid w:val="00E13537"/>
    <w:rsid w:val="00E13BC0"/>
    <w:rsid w:val="00E14227"/>
    <w:rsid w:val="00E14801"/>
    <w:rsid w:val="00E149BC"/>
    <w:rsid w:val="00E16A89"/>
    <w:rsid w:val="00E1792C"/>
    <w:rsid w:val="00E20B1D"/>
    <w:rsid w:val="00E20C00"/>
    <w:rsid w:val="00E22843"/>
    <w:rsid w:val="00E2291F"/>
    <w:rsid w:val="00E22B72"/>
    <w:rsid w:val="00E22EFB"/>
    <w:rsid w:val="00E2328E"/>
    <w:rsid w:val="00E2385F"/>
    <w:rsid w:val="00E25C06"/>
    <w:rsid w:val="00E26262"/>
    <w:rsid w:val="00E30035"/>
    <w:rsid w:val="00E30733"/>
    <w:rsid w:val="00E30B92"/>
    <w:rsid w:val="00E31915"/>
    <w:rsid w:val="00E32783"/>
    <w:rsid w:val="00E36043"/>
    <w:rsid w:val="00E36CB1"/>
    <w:rsid w:val="00E3796C"/>
    <w:rsid w:val="00E4057B"/>
    <w:rsid w:val="00E42DAA"/>
    <w:rsid w:val="00E436AA"/>
    <w:rsid w:val="00E45B64"/>
    <w:rsid w:val="00E46289"/>
    <w:rsid w:val="00E46AC2"/>
    <w:rsid w:val="00E47A82"/>
    <w:rsid w:val="00E55EA3"/>
    <w:rsid w:val="00E56510"/>
    <w:rsid w:val="00E56582"/>
    <w:rsid w:val="00E56951"/>
    <w:rsid w:val="00E570C1"/>
    <w:rsid w:val="00E61568"/>
    <w:rsid w:val="00E6215F"/>
    <w:rsid w:val="00E656C5"/>
    <w:rsid w:val="00E6708C"/>
    <w:rsid w:val="00E702CF"/>
    <w:rsid w:val="00E71109"/>
    <w:rsid w:val="00E7190E"/>
    <w:rsid w:val="00E737D6"/>
    <w:rsid w:val="00E7399B"/>
    <w:rsid w:val="00E73C1D"/>
    <w:rsid w:val="00E74B2E"/>
    <w:rsid w:val="00E7507A"/>
    <w:rsid w:val="00E77C5B"/>
    <w:rsid w:val="00E837CB"/>
    <w:rsid w:val="00E84170"/>
    <w:rsid w:val="00E86BC6"/>
    <w:rsid w:val="00E87CAF"/>
    <w:rsid w:val="00E87EBB"/>
    <w:rsid w:val="00E91CE6"/>
    <w:rsid w:val="00E92D3F"/>
    <w:rsid w:val="00E94BCD"/>
    <w:rsid w:val="00EA0184"/>
    <w:rsid w:val="00EA19F2"/>
    <w:rsid w:val="00EA5225"/>
    <w:rsid w:val="00EA5891"/>
    <w:rsid w:val="00EA6309"/>
    <w:rsid w:val="00EA6C63"/>
    <w:rsid w:val="00EA75FE"/>
    <w:rsid w:val="00EB0534"/>
    <w:rsid w:val="00EB1FC4"/>
    <w:rsid w:val="00EB2EF7"/>
    <w:rsid w:val="00EB349F"/>
    <w:rsid w:val="00EB3BEA"/>
    <w:rsid w:val="00EB3D10"/>
    <w:rsid w:val="00EB3E8B"/>
    <w:rsid w:val="00EB458D"/>
    <w:rsid w:val="00EB4AA1"/>
    <w:rsid w:val="00EB54F8"/>
    <w:rsid w:val="00EC040A"/>
    <w:rsid w:val="00EC1618"/>
    <w:rsid w:val="00EC178C"/>
    <w:rsid w:val="00EC1F00"/>
    <w:rsid w:val="00EC25D3"/>
    <w:rsid w:val="00EC30F9"/>
    <w:rsid w:val="00EC48BD"/>
    <w:rsid w:val="00EC4F33"/>
    <w:rsid w:val="00EC52E1"/>
    <w:rsid w:val="00EC55C4"/>
    <w:rsid w:val="00EC5EB1"/>
    <w:rsid w:val="00EC66E6"/>
    <w:rsid w:val="00EC6FA0"/>
    <w:rsid w:val="00EC7989"/>
    <w:rsid w:val="00EC79D2"/>
    <w:rsid w:val="00EC7BD1"/>
    <w:rsid w:val="00EC7F59"/>
    <w:rsid w:val="00ED2887"/>
    <w:rsid w:val="00ED401D"/>
    <w:rsid w:val="00ED6DE7"/>
    <w:rsid w:val="00ED73D6"/>
    <w:rsid w:val="00ED7961"/>
    <w:rsid w:val="00EE0719"/>
    <w:rsid w:val="00EE0E19"/>
    <w:rsid w:val="00EE11E6"/>
    <w:rsid w:val="00EE1280"/>
    <w:rsid w:val="00EE13D3"/>
    <w:rsid w:val="00EE15A0"/>
    <w:rsid w:val="00EE325D"/>
    <w:rsid w:val="00EE4512"/>
    <w:rsid w:val="00EE46EB"/>
    <w:rsid w:val="00EE4E3A"/>
    <w:rsid w:val="00EE53DD"/>
    <w:rsid w:val="00EE6186"/>
    <w:rsid w:val="00EE66C9"/>
    <w:rsid w:val="00EE7A42"/>
    <w:rsid w:val="00EF2C97"/>
    <w:rsid w:val="00EF35E2"/>
    <w:rsid w:val="00EF5B9E"/>
    <w:rsid w:val="00EF6B23"/>
    <w:rsid w:val="00EF74EC"/>
    <w:rsid w:val="00EF7E0E"/>
    <w:rsid w:val="00F003CA"/>
    <w:rsid w:val="00F00CB9"/>
    <w:rsid w:val="00F00E95"/>
    <w:rsid w:val="00F01031"/>
    <w:rsid w:val="00F026F4"/>
    <w:rsid w:val="00F0439F"/>
    <w:rsid w:val="00F0479E"/>
    <w:rsid w:val="00F04CC1"/>
    <w:rsid w:val="00F05069"/>
    <w:rsid w:val="00F067FC"/>
    <w:rsid w:val="00F06E58"/>
    <w:rsid w:val="00F07890"/>
    <w:rsid w:val="00F07ACE"/>
    <w:rsid w:val="00F07D3C"/>
    <w:rsid w:val="00F07E17"/>
    <w:rsid w:val="00F07F96"/>
    <w:rsid w:val="00F10099"/>
    <w:rsid w:val="00F100A0"/>
    <w:rsid w:val="00F1116D"/>
    <w:rsid w:val="00F12230"/>
    <w:rsid w:val="00F128F9"/>
    <w:rsid w:val="00F13E27"/>
    <w:rsid w:val="00F141E9"/>
    <w:rsid w:val="00F16EE2"/>
    <w:rsid w:val="00F210D6"/>
    <w:rsid w:val="00F23660"/>
    <w:rsid w:val="00F24BC8"/>
    <w:rsid w:val="00F25DFF"/>
    <w:rsid w:val="00F2658D"/>
    <w:rsid w:val="00F26704"/>
    <w:rsid w:val="00F308A0"/>
    <w:rsid w:val="00F30CE0"/>
    <w:rsid w:val="00F31EB3"/>
    <w:rsid w:val="00F32007"/>
    <w:rsid w:val="00F32C93"/>
    <w:rsid w:val="00F3363A"/>
    <w:rsid w:val="00F33A7B"/>
    <w:rsid w:val="00F33CB2"/>
    <w:rsid w:val="00F33CE1"/>
    <w:rsid w:val="00F33D7D"/>
    <w:rsid w:val="00F346F8"/>
    <w:rsid w:val="00F347B9"/>
    <w:rsid w:val="00F349AB"/>
    <w:rsid w:val="00F34AD7"/>
    <w:rsid w:val="00F37786"/>
    <w:rsid w:val="00F37C57"/>
    <w:rsid w:val="00F408BB"/>
    <w:rsid w:val="00F440A4"/>
    <w:rsid w:val="00F441A5"/>
    <w:rsid w:val="00F44676"/>
    <w:rsid w:val="00F44E60"/>
    <w:rsid w:val="00F4784E"/>
    <w:rsid w:val="00F479BF"/>
    <w:rsid w:val="00F47CE1"/>
    <w:rsid w:val="00F50FBE"/>
    <w:rsid w:val="00F52799"/>
    <w:rsid w:val="00F53805"/>
    <w:rsid w:val="00F53ED8"/>
    <w:rsid w:val="00F54019"/>
    <w:rsid w:val="00F54192"/>
    <w:rsid w:val="00F541F7"/>
    <w:rsid w:val="00F55A5E"/>
    <w:rsid w:val="00F5671E"/>
    <w:rsid w:val="00F573D5"/>
    <w:rsid w:val="00F60ADC"/>
    <w:rsid w:val="00F60B33"/>
    <w:rsid w:val="00F61151"/>
    <w:rsid w:val="00F6266E"/>
    <w:rsid w:val="00F635FD"/>
    <w:rsid w:val="00F638D7"/>
    <w:rsid w:val="00F655F2"/>
    <w:rsid w:val="00F660C5"/>
    <w:rsid w:val="00F66C0E"/>
    <w:rsid w:val="00F71084"/>
    <w:rsid w:val="00F726D9"/>
    <w:rsid w:val="00F7287A"/>
    <w:rsid w:val="00F72CC9"/>
    <w:rsid w:val="00F736D4"/>
    <w:rsid w:val="00F73920"/>
    <w:rsid w:val="00F73AAF"/>
    <w:rsid w:val="00F76F19"/>
    <w:rsid w:val="00F7731F"/>
    <w:rsid w:val="00F80373"/>
    <w:rsid w:val="00F813E8"/>
    <w:rsid w:val="00F833AE"/>
    <w:rsid w:val="00F83CE5"/>
    <w:rsid w:val="00F841B4"/>
    <w:rsid w:val="00F84779"/>
    <w:rsid w:val="00F87315"/>
    <w:rsid w:val="00F879D5"/>
    <w:rsid w:val="00F9220B"/>
    <w:rsid w:val="00F9222D"/>
    <w:rsid w:val="00F92A18"/>
    <w:rsid w:val="00F931CB"/>
    <w:rsid w:val="00F939E0"/>
    <w:rsid w:val="00F945BC"/>
    <w:rsid w:val="00F960AF"/>
    <w:rsid w:val="00F96A14"/>
    <w:rsid w:val="00F972D0"/>
    <w:rsid w:val="00F97C4F"/>
    <w:rsid w:val="00FA0B8A"/>
    <w:rsid w:val="00FA2181"/>
    <w:rsid w:val="00FA30A8"/>
    <w:rsid w:val="00FA3898"/>
    <w:rsid w:val="00FA3A5F"/>
    <w:rsid w:val="00FA3EE4"/>
    <w:rsid w:val="00FA622A"/>
    <w:rsid w:val="00FA6332"/>
    <w:rsid w:val="00FA6F1E"/>
    <w:rsid w:val="00FA7367"/>
    <w:rsid w:val="00FA7F99"/>
    <w:rsid w:val="00FB2BF2"/>
    <w:rsid w:val="00FB3157"/>
    <w:rsid w:val="00FB40AA"/>
    <w:rsid w:val="00FB4471"/>
    <w:rsid w:val="00FB46F3"/>
    <w:rsid w:val="00FB4890"/>
    <w:rsid w:val="00FB4C27"/>
    <w:rsid w:val="00FB5ACD"/>
    <w:rsid w:val="00FB6174"/>
    <w:rsid w:val="00FC2C94"/>
    <w:rsid w:val="00FC36C1"/>
    <w:rsid w:val="00FC4518"/>
    <w:rsid w:val="00FC4C3C"/>
    <w:rsid w:val="00FC6654"/>
    <w:rsid w:val="00FC72CB"/>
    <w:rsid w:val="00FD089A"/>
    <w:rsid w:val="00FD099B"/>
    <w:rsid w:val="00FD0A76"/>
    <w:rsid w:val="00FD0D0F"/>
    <w:rsid w:val="00FD1182"/>
    <w:rsid w:val="00FD14CB"/>
    <w:rsid w:val="00FD1708"/>
    <w:rsid w:val="00FD2221"/>
    <w:rsid w:val="00FD53E9"/>
    <w:rsid w:val="00FD571E"/>
    <w:rsid w:val="00FD6005"/>
    <w:rsid w:val="00FD6C12"/>
    <w:rsid w:val="00FD7B96"/>
    <w:rsid w:val="00FE02B5"/>
    <w:rsid w:val="00FE1D69"/>
    <w:rsid w:val="00FE5C6F"/>
    <w:rsid w:val="00FE7468"/>
    <w:rsid w:val="00FE7676"/>
    <w:rsid w:val="00FE7CDC"/>
    <w:rsid w:val="00FF018D"/>
    <w:rsid w:val="00FF18AA"/>
    <w:rsid w:val="00FF1DA0"/>
    <w:rsid w:val="00FF237B"/>
    <w:rsid w:val="00FF284F"/>
    <w:rsid w:val="00FF288D"/>
    <w:rsid w:val="00FF4DB9"/>
    <w:rsid w:val="00FF584D"/>
    <w:rsid w:val="00FF73CD"/>
    <w:rsid w:val="659F341E"/>
    <w:rsid w:val="79C6652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9DC50-7BE7-4CBF-B42B-B3575C4E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qFormat="1"/>
    <w:lsdException w:name="Body Text 3" w:uiPriority="0" w:qFormat="1"/>
    <w:lsdException w:name="Body Text Indent 2"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cs="Times New Roman"/>
      <w:sz w:val="24"/>
    </w:rPr>
  </w:style>
  <w:style w:type="paragraph" w:styleId="Heading1">
    <w:name w:val="heading 1"/>
    <w:basedOn w:val="Normal"/>
    <w:next w:val="Normal"/>
    <w:link w:val="Heading1Char"/>
    <w:uiPriority w:val="1"/>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uiPriority w:val="1"/>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uiPriority w:val="1"/>
    <w:qFormat/>
    <w:pPr>
      <w:suppressAutoHyphens/>
      <w:jc w:val="center"/>
      <w:outlineLvl w:val="2"/>
    </w:pPr>
    <w:rPr>
      <w:b/>
      <w:sz w:val="28"/>
    </w:rPr>
  </w:style>
  <w:style w:type="paragraph" w:styleId="Heading4">
    <w:name w:val="heading 4"/>
    <w:basedOn w:val="Normal"/>
    <w:next w:val="Normal"/>
    <w:link w:val="Heading4Char"/>
    <w:uiPriority w:val="1"/>
    <w:qFormat/>
    <w:pPr>
      <w:keepNext/>
      <w:spacing w:after="200"/>
      <w:ind w:left="1422" w:right="18" w:hanging="457"/>
      <w:outlineLvl w:val="3"/>
    </w:pPr>
    <w:rPr>
      <w:b/>
      <w:bCs/>
    </w:rPr>
  </w:style>
  <w:style w:type="paragraph" w:styleId="Heading5">
    <w:name w:val="heading 5"/>
    <w:basedOn w:val="Normal"/>
    <w:next w:val="Normal"/>
    <w:link w:val="Heading5Char"/>
    <w:uiPriority w:val="1"/>
    <w:qFormat/>
    <w:pPr>
      <w:keepNext/>
      <w:jc w:val="center"/>
      <w:outlineLvl w:val="4"/>
    </w:pPr>
    <w:rPr>
      <w:rFonts w:ascii="Arial" w:hAnsi="Arial"/>
      <w:u w:val="single"/>
    </w:rPr>
  </w:style>
  <w:style w:type="paragraph" w:styleId="Heading6">
    <w:name w:val="heading 6"/>
    <w:basedOn w:val="Normal"/>
    <w:next w:val="Normal"/>
    <w:link w:val="Heading6Char"/>
    <w:uiPriority w:val="1"/>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uiPriority w:val="1"/>
    <w:qFormat/>
    <w:pPr>
      <w:suppressAutoHyphens/>
      <w:ind w:right="-72"/>
    </w:pPr>
    <w:rPr>
      <w:spacing w:val="-4"/>
    </w:rPr>
  </w:style>
  <w:style w:type="paragraph" w:styleId="BodyText2">
    <w:name w:val="Body Text 2"/>
    <w:basedOn w:val="Normal"/>
    <w:link w:val="BodyText2Char"/>
    <w:uiPriority w:val="99"/>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uiPriority w:val="99"/>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20"/>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lang w:val="vi-VN"/>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3">
    <w:name w:val="index 3"/>
    <w:basedOn w:val="Normal"/>
    <w:next w:val="Normal"/>
    <w:autoRedefine/>
    <w:uiPriority w:val="99"/>
    <w:semiHidden/>
    <w:unhideWhenUsed/>
    <w:qFormat/>
    <w:pPr>
      <w:ind w:left="720" w:hanging="240"/>
    </w:p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spacing w:line="288" w:lineRule="auto"/>
    </w:pPr>
    <w:rPr>
      <w:rFonts w:ascii="Arial" w:hAnsi="Arial"/>
      <w:b/>
      <w:color w:val="FF0000"/>
      <w:kern w:val="28"/>
      <w:sz w:val="28"/>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autoRedefine/>
    <w:uiPriority w:val="39"/>
    <w:qFormat/>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basedOn w:val="DefaultParagraphFont"/>
    <w:link w:val="Heading1"/>
    <w:qFormat/>
    <w:rPr>
      <w:rFonts w:ascii="Times New Roman Bold" w:eastAsia="Times New Roman" w:hAnsi="Times New Roman Bold" w:cs="Times New Roman"/>
      <w:b/>
      <w:smallCaps/>
      <w:sz w:val="36"/>
      <w:szCs w:val="20"/>
      <w:lang w:val="en-US"/>
    </w:rPr>
  </w:style>
  <w:style w:type="character" w:customStyle="1" w:styleId="Heading2Char">
    <w:name w:val="Heading 2 Char"/>
    <w:basedOn w:val="DefaultParagraphFont"/>
    <w:link w:val="Heading2"/>
    <w:qFormat/>
    <w:rPr>
      <w:rFonts w:ascii="Times New Roman Bold" w:eastAsia="Times New Roman" w:hAnsi="Times New Roman Bold" w:cs="Times New Roman"/>
      <w:b/>
      <w:szCs w:val="20"/>
      <w:lang w:val="en-US"/>
    </w:rPr>
  </w:style>
  <w:style w:type="character" w:customStyle="1" w:styleId="Heading3Char1">
    <w:name w:val="Heading 3 Char1"/>
    <w:link w:val="Heading3"/>
    <w:uiPriority w:val="9"/>
    <w:qFormat/>
    <w:rPr>
      <w:rFonts w:eastAsia="Times New Roman" w:cs="Times New Roman"/>
      <w:b/>
      <w:szCs w:val="20"/>
      <w:lang w:val="en-US"/>
    </w:rPr>
  </w:style>
  <w:style w:type="character" w:customStyle="1" w:styleId="Heading4Char">
    <w:name w:val="Heading 4 Char"/>
    <w:basedOn w:val="DefaultParagraphFont"/>
    <w:link w:val="Heading4"/>
    <w:uiPriority w:val="1"/>
    <w:qFormat/>
    <w:rPr>
      <w:rFonts w:eastAsia="Times New Roman" w:cs="Times New Roman"/>
      <w:b/>
      <w:bCs/>
      <w:sz w:val="24"/>
      <w:szCs w:val="20"/>
      <w:lang w:val="en-US"/>
    </w:rPr>
  </w:style>
  <w:style w:type="character" w:customStyle="1" w:styleId="Heading5Char">
    <w:name w:val="Heading 5 Char"/>
    <w:basedOn w:val="DefaultParagraphFont"/>
    <w:link w:val="Heading5"/>
    <w:uiPriority w:val="1"/>
    <w:qFormat/>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qFormat/>
    <w:rPr>
      <w:rFonts w:eastAsia="Times New Roman" w:cs="Times New Roman"/>
      <w:b/>
      <w:szCs w:val="20"/>
      <w:lang w:val="en-US"/>
    </w:rPr>
  </w:style>
  <w:style w:type="character" w:customStyle="1" w:styleId="Heading7Char">
    <w:name w:val="Heading 7 Char"/>
    <w:basedOn w:val="DefaultParagraphFont"/>
    <w:link w:val="Heading7"/>
    <w:qFormat/>
    <w:rPr>
      <w:rFonts w:eastAsia="Times New Roman" w:cs="Times New Roman"/>
      <w:b/>
      <w:sz w:val="72"/>
      <w:szCs w:val="20"/>
      <w:lang w:val="en-US"/>
    </w:rPr>
  </w:style>
  <w:style w:type="character" w:customStyle="1" w:styleId="Heading8Char">
    <w:name w:val="Heading 8 Char"/>
    <w:basedOn w:val="DefaultParagraphFont"/>
    <w:link w:val="Heading8"/>
    <w:qFormat/>
    <w:rPr>
      <w:rFonts w:eastAsia="Times New Roman" w:cs="Times New Roman"/>
      <w:b/>
      <w:sz w:val="56"/>
      <w:szCs w:val="20"/>
      <w:lang w:val="en-US"/>
    </w:rPr>
  </w:style>
  <w:style w:type="character" w:customStyle="1" w:styleId="Heading9Char">
    <w:name w:val="Heading 9 Char"/>
    <w:basedOn w:val="DefaultParagraphFont"/>
    <w:link w:val="Heading9"/>
    <w:qFormat/>
    <w:rPr>
      <w:rFonts w:ascii="Arial" w:eastAsia="Times New Roman" w:hAnsi="Arial" w:cs="Times New Roman"/>
      <w:b/>
      <w:i/>
      <w:sz w:val="18"/>
      <w:szCs w:val="20"/>
    </w:rPr>
  </w:style>
  <w:style w:type="character" w:customStyle="1" w:styleId="Heading3Char">
    <w:name w:val="Heading 3 Char"/>
    <w:basedOn w:val="DefaultParagraphFont"/>
    <w:uiPriority w:val="1"/>
    <w:qFormat/>
    <w:rPr>
      <w:rFonts w:asciiTheme="majorHAnsi" w:eastAsiaTheme="majorEastAsia" w:hAnsiTheme="majorHAnsi" w:cstheme="majorBidi"/>
      <w:color w:val="1F4E79" w:themeColor="accent1" w:themeShade="80"/>
      <w:sz w:val="24"/>
      <w:szCs w:val="24"/>
      <w:lang w:val="en-US"/>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cs="Times New Roman"/>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cs="Times New Roman"/>
      <w:b/>
      <w:sz w:val="24"/>
    </w:rPr>
  </w:style>
  <w:style w:type="paragraph" w:customStyle="1" w:styleId="Technical5">
    <w:name w:val="Technical 5"/>
    <w:qFormat/>
    <w:pPr>
      <w:tabs>
        <w:tab w:val="left" w:pos="-720"/>
      </w:tabs>
      <w:suppressAutoHyphens/>
      <w:ind w:firstLine="720"/>
    </w:pPr>
    <w:rPr>
      <w:rFonts w:ascii="Times" w:eastAsia="Times New Roman" w:hAnsi="Times" w:cs="Times New Roman"/>
      <w:b/>
      <w:sz w:val="24"/>
    </w:rPr>
  </w:style>
  <w:style w:type="paragraph" w:customStyle="1" w:styleId="Technical6">
    <w:name w:val="Technical 6"/>
    <w:qFormat/>
    <w:pPr>
      <w:tabs>
        <w:tab w:val="left" w:pos="-720"/>
      </w:tabs>
      <w:suppressAutoHyphens/>
      <w:ind w:firstLine="720"/>
    </w:pPr>
    <w:rPr>
      <w:rFonts w:ascii="Times" w:eastAsia="Times New Roman" w:hAnsi="Times" w:cs="Times New Roman"/>
      <w:b/>
      <w:sz w:val="24"/>
    </w:rPr>
  </w:style>
  <w:style w:type="paragraph" w:customStyle="1" w:styleId="Technical7">
    <w:name w:val="Technical 7"/>
    <w:qFormat/>
    <w:pPr>
      <w:tabs>
        <w:tab w:val="left" w:pos="-720"/>
      </w:tabs>
      <w:suppressAutoHyphens/>
      <w:ind w:firstLine="720"/>
    </w:pPr>
    <w:rPr>
      <w:rFonts w:ascii="Times" w:eastAsia="Times New Roman" w:hAnsi="Times" w:cs="Times New Roman"/>
      <w:b/>
      <w:sz w:val="24"/>
    </w:rPr>
  </w:style>
  <w:style w:type="paragraph" w:customStyle="1" w:styleId="Technical8">
    <w:name w:val="Technical 8"/>
    <w:qFormat/>
    <w:pPr>
      <w:tabs>
        <w:tab w:val="left" w:pos="-720"/>
      </w:tabs>
      <w:suppressAutoHyphens/>
      <w:ind w:firstLine="720"/>
    </w:pPr>
    <w:rPr>
      <w:rFonts w:ascii="Times" w:eastAsia="Times New Roman" w:hAnsi="Times" w:cs="Times New Roman"/>
      <w:b/>
      <w:sz w:val="24"/>
    </w:rPr>
  </w:style>
  <w:style w:type="paragraph" w:customStyle="1" w:styleId="Pleading">
    <w:name w:val="Pleading"/>
    <w:qFormat/>
    <w:pPr>
      <w:tabs>
        <w:tab w:val="left" w:pos="-720"/>
      </w:tabs>
      <w:suppressAutoHyphens/>
      <w:spacing w:line="240" w:lineRule="exact"/>
    </w:pPr>
    <w:rPr>
      <w:rFonts w:ascii="Times" w:eastAsia="Times New Roman" w:hAnsi="Times" w:cs="Times New Roman"/>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cs="Times New Roman"/>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cs="Times New Roman"/>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cs="Times New Roman"/>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basedOn w:val="DefaultParagraphFont"/>
    <w:link w:val="Title"/>
    <w:qFormat/>
    <w:rPr>
      <w:rFonts w:ascii="Arial" w:eastAsia="Times New Roman" w:hAnsi="Arial" w:cs="Times New Roman"/>
      <w:b/>
      <w:kern w:val="28"/>
      <w:sz w:val="32"/>
      <w:szCs w:val="20"/>
      <w:lang w:val="en-US"/>
    </w:rPr>
  </w:style>
  <w:style w:type="character" w:customStyle="1" w:styleId="footnote">
    <w:name w:val="footnote"/>
    <w:qFormat/>
    <w:rPr>
      <w:rFonts w:ascii="Book Antiqua" w:hAnsi="Book Antiqua"/>
      <w:sz w:val="24"/>
      <w:lang w:val="en-US"/>
    </w:rPr>
  </w:style>
  <w:style w:type="character" w:customStyle="1" w:styleId="HeaderChar">
    <w:name w:val="Header Char"/>
    <w:basedOn w:val="DefaultParagraphFont"/>
    <w:link w:val="Header"/>
    <w:uiPriority w:val="99"/>
    <w:qFormat/>
    <w:rPr>
      <w:rFonts w:eastAsia="Times New Roman" w:cs="Times New Roman"/>
      <w:sz w:val="20"/>
      <w:szCs w:val="20"/>
      <w:lang w:val="en-US"/>
    </w:rPr>
  </w:style>
  <w:style w:type="character" w:customStyle="1" w:styleId="FooterChar">
    <w:name w:val="Footer Char"/>
    <w:basedOn w:val="DefaultParagraphFont"/>
    <w:link w:val="Footer"/>
    <w:uiPriority w:val="99"/>
    <w:qFormat/>
    <w:rPr>
      <w:rFonts w:eastAsia="Times New Roman" w:cs="Times New Roman"/>
      <w:sz w:val="20"/>
      <w:szCs w:val="20"/>
      <w:lang w:val="en-US"/>
    </w:rPr>
  </w:style>
  <w:style w:type="character" w:customStyle="1" w:styleId="FootnoteTextChar">
    <w:name w:val="Footnote Text Char"/>
    <w:basedOn w:val="DefaultParagraphFont"/>
    <w:link w:val="FootnoteText"/>
    <w:qFormat/>
    <w:rPr>
      <w:rFonts w:eastAsia="Times New Roman" w:cs="Times New Roman"/>
      <w:sz w:val="20"/>
      <w:szCs w:val="20"/>
      <w:lang w:val="en-US"/>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basedOn w:val="DefaultParagraphFont"/>
    <w:link w:val="BodyText"/>
    <w:uiPriority w:val="99"/>
    <w:qFormat/>
    <w:rPr>
      <w:rFonts w:eastAsia="Times New Roman" w:cs="Times New Roman"/>
      <w:spacing w:val="-4"/>
      <w:sz w:val="24"/>
      <w:szCs w:val="20"/>
      <w:lang w:val="en-US"/>
    </w:rPr>
  </w:style>
  <w:style w:type="character" w:customStyle="1" w:styleId="BodyTextIndentChar">
    <w:name w:val="Body Text Indent Char"/>
    <w:basedOn w:val="DefaultParagraphFont"/>
    <w:link w:val="BodyTextIndent"/>
    <w:qFormat/>
    <w:rPr>
      <w:rFonts w:eastAsia="Times New Roman" w:cs="Times New Roman"/>
      <w:sz w:val="24"/>
      <w:szCs w:val="20"/>
      <w:lang w:val="en-US"/>
    </w:rPr>
  </w:style>
  <w:style w:type="character" w:customStyle="1" w:styleId="EndnoteTextChar">
    <w:name w:val="Endnote Text Char"/>
    <w:link w:val="EndnoteText"/>
    <w:semiHidden/>
    <w:qFormat/>
    <w:rPr>
      <w:rFonts w:eastAsia="Times New Roman" w:cs="Times New Roman"/>
      <w:sz w:val="20"/>
      <w:szCs w:val="20"/>
    </w:rPr>
  </w:style>
  <w:style w:type="character" w:customStyle="1" w:styleId="EndnoteTextChar1">
    <w:name w:val="Endnote Text Char1"/>
    <w:basedOn w:val="DefaultParagraphFont"/>
    <w:uiPriority w:val="99"/>
    <w:semiHidden/>
    <w:qFormat/>
    <w:rPr>
      <w:rFonts w:eastAsia="Times New Roman" w:cs="Times New Roman"/>
      <w:sz w:val="20"/>
      <w:szCs w:val="20"/>
      <w:lang w:val="en-US"/>
    </w:rPr>
  </w:style>
  <w:style w:type="character" w:customStyle="1" w:styleId="BodyText3Char">
    <w:name w:val="Body Text 3 Char"/>
    <w:basedOn w:val="DefaultParagraphFont"/>
    <w:link w:val="BodyText3"/>
    <w:qFormat/>
    <w:rPr>
      <w:rFonts w:eastAsia="Times New Roman" w:cs="Times New Roman"/>
      <w:i/>
      <w:iCs/>
      <w:color w:val="000000"/>
      <w:sz w:val="24"/>
      <w:szCs w:val="24"/>
      <w:lang w:val="en-US"/>
    </w:rPr>
  </w:style>
  <w:style w:type="character" w:customStyle="1" w:styleId="BodyText2Char">
    <w:name w:val="Body Text 2 Char"/>
    <w:basedOn w:val="DefaultParagraphFont"/>
    <w:link w:val="BodyText2"/>
    <w:uiPriority w:val="99"/>
    <w:qFormat/>
    <w:rPr>
      <w:rFonts w:eastAsia="Times New Roman" w:cs="Times New Roman"/>
      <w:i/>
      <w:sz w:val="24"/>
      <w:szCs w:val="20"/>
      <w:lang w:val="en-US"/>
    </w:rPr>
  </w:style>
  <w:style w:type="character" w:customStyle="1" w:styleId="BodyTextIndent2Char">
    <w:name w:val="Body Text Indent 2 Char"/>
    <w:basedOn w:val="DefaultParagraphFont"/>
    <w:link w:val="BodyTextIndent2"/>
    <w:uiPriority w:val="99"/>
    <w:qFormat/>
    <w:rPr>
      <w:rFonts w:eastAsia="Times New Roman" w:cs="Times New Roman"/>
      <w:sz w:val="24"/>
      <w:szCs w:val="20"/>
      <w:lang w:val="en-US"/>
    </w:rPr>
  </w:style>
  <w:style w:type="character" w:customStyle="1" w:styleId="SubtitleChar">
    <w:name w:val="Subtitle Char"/>
    <w:basedOn w:val="DefaultParagraphFont"/>
    <w:link w:val="Subtitle"/>
    <w:qFormat/>
    <w:rPr>
      <w:rFonts w:eastAsia="Times New Roman" w:cs="Times New Roman"/>
      <w:b/>
      <w:sz w:val="44"/>
      <w:szCs w:val="20"/>
      <w:lang w:val="en-US"/>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pPr>
      <w:suppressAutoHyphens/>
    </w:pPr>
    <w:rPr>
      <w:rFonts w:ascii="Tms Rmn" w:hAnsi="Tms Rmn"/>
    </w:rPr>
  </w:style>
  <w:style w:type="character" w:customStyle="1" w:styleId="iChar">
    <w:name w:val="(i) Char"/>
    <w:link w:val="i"/>
    <w:qFormat/>
    <w:locked/>
    <w:rPr>
      <w:rFonts w:ascii="Tms Rmn" w:eastAsia="Times New Roman" w:hAnsi="Tms Rmn" w:cs="Times New Roman"/>
      <w:sz w:val="24"/>
      <w:szCs w:val="20"/>
      <w:lang w:val="en-US"/>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eastAsia="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eastAsia="Times New Roman" w:cs="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cs="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cs="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basedOn w:val="DefaultParagraphFont"/>
    <w:link w:val="BalloonText"/>
    <w:uiPriority w:val="99"/>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basedOn w:val="DefaultParagraphFont"/>
    <w:link w:val="CommentText"/>
    <w:uiPriority w:val="99"/>
    <w:qFormat/>
    <w:rPr>
      <w:rFonts w:eastAsia="Times New Roman" w:cs="Times New Roman"/>
      <w:sz w:val="20"/>
      <w:szCs w:val="20"/>
      <w:lang w:val="en-US"/>
    </w:rPr>
  </w:style>
  <w:style w:type="character" w:customStyle="1" w:styleId="BodyTextIndent3Char">
    <w:name w:val="Body Text Indent 3 Char"/>
    <w:basedOn w:val="DefaultParagraphFont"/>
    <w:link w:val="BodyTextIndent3"/>
    <w:qFormat/>
    <w:rPr>
      <w:rFonts w:eastAsia="Times New Roman" w:cs="Times New Roman"/>
      <w:b/>
      <w:sz w:val="24"/>
      <w:szCs w:val="20"/>
      <w:lang w:val="en-US"/>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rPr>
      <w:rFonts w:eastAsia="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rPr>
      <w:rFonts w:eastAsia="Times New Roman" w:cs="Times New Roman"/>
      <w:b/>
      <w:sz w:val="24"/>
      <w:szCs w:val="20"/>
      <w:lang w:val="en-US"/>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uiPriority w:val="99"/>
    <w:qFormat/>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cs="Times New Roman"/>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cs="Times New Roman"/>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s="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cs="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qFormat/>
    <w:rPr>
      <w:rFonts w:ascii="Tahoma" w:eastAsia="Times New Roman" w:hAnsi="Tahoma" w:cs="Times New Roman"/>
      <w:sz w:val="24"/>
      <w:szCs w:val="20"/>
      <w:shd w:val="clear" w:color="auto" w:fill="000080"/>
      <w:lang w:val="en-US"/>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cs="Times New Roman"/>
      <w:sz w:val="22"/>
    </w:rPr>
  </w:style>
  <w:style w:type="paragraph" w:customStyle="1" w:styleId="Heading1a">
    <w:name w:val="Heading 1a"/>
    <w:qFormat/>
    <w:pPr>
      <w:keepNext/>
      <w:keepLines/>
      <w:tabs>
        <w:tab w:val="left" w:pos="-720"/>
      </w:tabs>
      <w:suppressAutoHyphens/>
      <w:jc w:val="center"/>
    </w:pPr>
    <w:rPr>
      <w:rFonts w:eastAsia="Times New Roman" w:cs="Times New Roman"/>
      <w:b/>
      <w:smallCaps/>
      <w:sz w:val="32"/>
    </w:rPr>
  </w:style>
  <w:style w:type="paragraph" w:customStyle="1" w:styleId="SectionIIIHeading1">
    <w:name w:val="Section III Heading 1"/>
    <w:qFormat/>
    <w:pPr>
      <w:spacing w:before="120" w:after="240"/>
    </w:pPr>
    <w:rPr>
      <w:rFonts w:eastAsia="Times New Roman" w:cs="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qFormat/>
    <w:rPr>
      <w:rFonts w:ascii="Arial" w:eastAsia="Times New Roman" w:hAnsi="Arial" w:cs="Times New Roman"/>
      <w:sz w:val="24"/>
      <w:szCs w:val="24"/>
      <w:shd w:val="pct20" w:color="auto" w:fill="auto"/>
      <w:lang w:val="en-US"/>
    </w:rPr>
  </w:style>
  <w:style w:type="character" w:customStyle="1" w:styleId="NoteHeadingChar">
    <w:name w:val="Note Heading Char"/>
    <w:basedOn w:val="DefaultParagraphFont"/>
    <w:link w:val="NoteHeading"/>
    <w:qFormat/>
    <w:rPr>
      <w:rFonts w:eastAsia="Times New Roman" w:cs="Times New Roman"/>
      <w:sz w:val="24"/>
      <w:szCs w:val="20"/>
      <w:lang w:val="en-US"/>
    </w:rPr>
  </w:style>
  <w:style w:type="paragraph" w:customStyle="1" w:styleId="SectionTitle">
    <w:name w:val="Section Title"/>
    <w:next w:val="Normal"/>
    <w:qFormat/>
    <w:pPr>
      <w:spacing w:after="200"/>
      <w:jc w:val="center"/>
    </w:pPr>
    <w:rPr>
      <w:rFonts w:eastAsia="Times New Roman" w:cs="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cs="Times New Roman"/>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cs="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cs="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cs="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0"/>
      <w:lang w:val="en-US"/>
    </w:rPr>
  </w:style>
  <w:style w:type="paragraph" w:customStyle="1" w:styleId="Style1">
    <w:name w:val="Style1"/>
    <w:basedOn w:val="Normal"/>
    <w:link w:val="Style1Char"/>
    <w:qFormat/>
    <w:pPr>
      <w:widowControl w:val="0"/>
    </w:pPr>
    <w:rPr>
      <w:rFonts w:ascii=".VnTime" w:hAnsi=".VnTime"/>
      <w:sz w:val="26"/>
    </w:rPr>
  </w:style>
  <w:style w:type="paragraph" w:customStyle="1" w:styleId="HAStyle1">
    <w:name w:val="HAStyle1"/>
    <w:basedOn w:val="Sec1-Clauses"/>
    <w:qFormat/>
    <w:pPr>
      <w:widowControl w:val="0"/>
      <w:tabs>
        <w:tab w:val="clear" w:pos="360"/>
      </w:tabs>
      <w:spacing w:line="264" w:lineRule="auto"/>
    </w:pPr>
    <w:rPr>
      <w:rFonts w:eastAsiaTheme="minorHAnsi"/>
      <w:sz w:val="28"/>
      <w:szCs w:val="28"/>
    </w:rPr>
  </w:style>
  <w:style w:type="paragraph" w:customStyle="1" w:styleId="Revision1">
    <w:name w:val="Revision1"/>
    <w:hidden/>
    <w:uiPriority w:val="99"/>
    <w:semiHidden/>
    <w:rPr>
      <w:rFonts w:eastAsia="Times New Roman" w:cs="Times New Roman"/>
      <w:sz w:val="24"/>
    </w:rPr>
  </w:style>
  <w:style w:type="character" w:customStyle="1" w:styleId="text">
    <w:name w:val="text"/>
    <w:basedOn w:val="DefaultParagraphFont"/>
    <w:qFormat/>
  </w:style>
  <w:style w:type="character" w:customStyle="1" w:styleId="Bodytext0">
    <w:name w:val="Body text_"/>
    <w:basedOn w:val="DefaultParagraphFont"/>
    <w:link w:val="BodyText30"/>
    <w:qFormat/>
    <w:rPr>
      <w:rFonts w:eastAsia="Times New Roman"/>
      <w:sz w:val="25"/>
      <w:szCs w:val="25"/>
      <w:shd w:val="clear" w:color="auto" w:fill="FFFFFF"/>
    </w:rPr>
  </w:style>
  <w:style w:type="paragraph" w:customStyle="1" w:styleId="BodyText30">
    <w:name w:val="Body Text3"/>
    <w:basedOn w:val="Normal"/>
    <w:link w:val="Bodytext0"/>
    <w:qFormat/>
    <w:pPr>
      <w:widowControl w:val="0"/>
      <w:shd w:val="clear" w:color="auto" w:fill="FFFFFF"/>
      <w:spacing w:line="298" w:lineRule="exact"/>
      <w:jc w:val="center"/>
    </w:pPr>
    <w:rPr>
      <w:rFonts w:cstheme="minorBidi"/>
      <w:sz w:val="25"/>
      <w:szCs w:val="25"/>
      <w:lang w:val="vi-VN"/>
    </w:rPr>
  </w:style>
  <w:style w:type="character" w:customStyle="1" w:styleId="BodyText20">
    <w:name w:val="Body Text2"/>
    <w:basedOn w:val="Bodytext0"/>
    <w:qFormat/>
    <w:rPr>
      <w:rFonts w:eastAsia="Times New Roman"/>
      <w:color w:val="000000"/>
      <w:spacing w:val="0"/>
      <w:w w:val="100"/>
      <w:position w:val="0"/>
      <w:sz w:val="25"/>
      <w:szCs w:val="25"/>
      <w:shd w:val="clear" w:color="auto" w:fill="FFFFFF"/>
      <w:lang w:val="vi-VN"/>
    </w:rPr>
  </w:style>
  <w:style w:type="character" w:customStyle="1" w:styleId="fontstyle01">
    <w:name w:val="fontstyle01"/>
    <w:basedOn w:val="DefaultParagraphFont"/>
    <w:qFormat/>
    <w:rPr>
      <w:rFonts w:ascii="TimesNewRomanPSMT" w:hAnsi="TimesNewRomanPSMT" w:hint="default"/>
      <w:color w:val="000000"/>
      <w:sz w:val="30"/>
      <w:szCs w:val="30"/>
    </w:rPr>
  </w:style>
  <w:style w:type="character" w:customStyle="1" w:styleId="BodytextItalic">
    <w:name w:val="Body text + Italic"/>
    <w:basedOn w:val="Bodytext0"/>
    <w:qFormat/>
    <w:rPr>
      <w:rFonts w:ascii="Times New Roman" w:eastAsia="Times New Roman" w:hAnsi="Times New Roman" w:cs="Times New Roman"/>
      <w:i/>
      <w:iCs/>
      <w:color w:val="000000"/>
      <w:spacing w:val="0"/>
      <w:w w:val="100"/>
      <w:position w:val="0"/>
      <w:sz w:val="25"/>
      <w:szCs w:val="25"/>
      <w:u w:val="none"/>
      <w:shd w:val="clear" w:color="auto" w:fill="FFFFFF"/>
      <w:lang w:val="vi-VN"/>
    </w:rPr>
  </w:style>
  <w:style w:type="character" w:customStyle="1" w:styleId="tlid-translation">
    <w:name w:val="tlid-translation"/>
    <w:qFormat/>
  </w:style>
  <w:style w:type="paragraph" w:customStyle="1" w:styleId="00">
    <w:name w:val="0.0"/>
    <w:basedOn w:val="Heading6"/>
    <w:qFormat/>
    <w:pPr>
      <w:keepLines w:val="0"/>
      <w:numPr>
        <w:ilvl w:val="1"/>
        <w:numId w:val="2"/>
      </w:numPr>
      <w:suppressAutoHyphens w:val="0"/>
      <w:ind w:right="0"/>
    </w:pPr>
    <w:rPr>
      <w:color w:val="000000"/>
    </w:rPr>
  </w:style>
  <w:style w:type="paragraph" w:customStyle="1" w:styleId="011">
    <w:name w:val="0.1.1"/>
    <w:basedOn w:val="Normal"/>
    <w:qFormat/>
    <w:pPr>
      <w:numPr>
        <w:ilvl w:val="2"/>
        <w:numId w:val="2"/>
      </w:numPr>
      <w:spacing w:before="120" w:after="120" w:line="312" w:lineRule="auto"/>
      <w:jc w:val="left"/>
    </w:pPr>
    <w:rPr>
      <w:b/>
      <w:color w:val="000000"/>
      <w:sz w:val="26"/>
      <w:szCs w:val="26"/>
    </w:rPr>
  </w:style>
  <w:style w:type="paragraph" w:customStyle="1" w:styleId="0111">
    <w:name w:val="0.1.1.1"/>
    <w:basedOn w:val="Normal"/>
    <w:link w:val="0111Char"/>
    <w:qFormat/>
    <w:pPr>
      <w:numPr>
        <w:ilvl w:val="3"/>
        <w:numId w:val="2"/>
      </w:numPr>
      <w:spacing w:before="120" w:after="120" w:line="312" w:lineRule="auto"/>
      <w:jc w:val="left"/>
    </w:pPr>
    <w:rPr>
      <w:b/>
      <w:color w:val="000000"/>
      <w:sz w:val="26"/>
      <w:szCs w:val="26"/>
    </w:rPr>
  </w:style>
  <w:style w:type="character" w:customStyle="1" w:styleId="0111Char">
    <w:name w:val="0.1.1.1 Char"/>
    <w:link w:val="0111"/>
    <w:qFormat/>
    <w:rPr>
      <w:rFonts w:eastAsia="Times New Roman" w:cs="Times New Roman"/>
      <w:b/>
      <w:color w:val="000000"/>
      <w:sz w:val="26"/>
      <w:szCs w:val="26"/>
      <w:lang w:val="en-US"/>
    </w:rPr>
  </w:style>
  <w:style w:type="paragraph" w:customStyle="1" w:styleId="0">
    <w:name w:val="0."/>
    <w:basedOn w:val="Normal"/>
    <w:qFormat/>
    <w:pPr>
      <w:numPr>
        <w:numId w:val="2"/>
      </w:numPr>
      <w:jc w:val="center"/>
    </w:pPr>
    <w:rPr>
      <w:b/>
      <w:sz w:val="28"/>
    </w:rPr>
  </w:style>
  <w:style w:type="paragraph" w:customStyle="1" w:styleId="ndieund">
    <w:name w:val="ndieund"/>
    <w:basedOn w:val="Normal"/>
    <w:qFormat/>
    <w:pPr>
      <w:spacing w:after="120"/>
      <w:ind w:firstLine="720"/>
    </w:pPr>
    <w:rPr>
      <w:rFonts w:ascii=".VnTime" w:hAnsi=".VnTime"/>
      <w:sz w:val="28"/>
      <w:szCs w:val="24"/>
    </w:rPr>
  </w:style>
  <w:style w:type="character" w:customStyle="1" w:styleId="fontstyle11">
    <w:name w:val="fontstyle11"/>
    <w:qFormat/>
    <w:rPr>
      <w:rFonts w:ascii="Bold" w:hAnsi="Bold" w:hint="default"/>
      <w:b/>
      <w:bCs/>
      <w:color w:val="000000"/>
      <w:sz w:val="26"/>
      <w:szCs w:val="26"/>
    </w:rPr>
  </w:style>
  <w:style w:type="paragraph" w:customStyle="1" w:styleId="TableParagraph">
    <w:name w:val="Table Paragraph"/>
    <w:basedOn w:val="Normal"/>
    <w:uiPriority w:val="1"/>
    <w:qFormat/>
    <w:pPr>
      <w:widowControl w:val="0"/>
      <w:autoSpaceDE w:val="0"/>
      <w:autoSpaceDN w:val="0"/>
      <w:jc w:val="left"/>
    </w:pPr>
    <w:rPr>
      <w:sz w:val="22"/>
      <w:szCs w:val="22"/>
    </w:rPr>
  </w:style>
  <w:style w:type="paragraph" w:customStyle="1" w:styleId="p0">
    <w:name w:val="p0"/>
    <w:basedOn w:val="Normal"/>
    <w:qFormat/>
    <w:pPr>
      <w:spacing w:before="100" w:beforeAutospacing="1" w:after="100" w:afterAutospacing="1"/>
      <w:jc w:val="left"/>
    </w:pPr>
    <w:rPr>
      <w:szCs w:val="24"/>
    </w:rPr>
  </w:style>
  <w:style w:type="character" w:customStyle="1" w:styleId="Other">
    <w:name w:val="Other_"/>
    <w:link w:val="Other0"/>
    <w:uiPriority w:val="99"/>
    <w:qFormat/>
    <w:rPr>
      <w:rFonts w:cs="Times New Roman"/>
      <w:i/>
      <w:iCs/>
      <w:sz w:val="26"/>
      <w:szCs w:val="26"/>
      <w:shd w:val="clear" w:color="auto" w:fill="FFFFFF"/>
    </w:rPr>
  </w:style>
  <w:style w:type="paragraph" w:customStyle="1" w:styleId="Other0">
    <w:name w:val="Other"/>
    <w:basedOn w:val="Normal"/>
    <w:link w:val="Other"/>
    <w:uiPriority w:val="99"/>
    <w:qFormat/>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qFormat/>
    <w:rPr>
      <w:rFonts w:cs="Times New Roman"/>
      <w:szCs w:val="28"/>
    </w:rPr>
  </w:style>
  <w:style w:type="paragraph" w:customStyle="1" w:styleId="Khc0">
    <w:name w:val="Khác"/>
    <w:basedOn w:val="Normal"/>
    <w:link w:val="Khc"/>
    <w:uiPriority w:val="99"/>
    <w:qFormat/>
    <w:pPr>
      <w:widowControl w:val="0"/>
      <w:spacing w:after="60" w:line="312" w:lineRule="auto"/>
      <w:ind w:firstLine="400"/>
      <w:jc w:val="left"/>
    </w:pPr>
    <w:rPr>
      <w:rFonts w:eastAsiaTheme="minorHAnsi"/>
      <w:sz w:val="28"/>
      <w:szCs w:val="28"/>
      <w:lang w:val="vi-VN"/>
    </w:rPr>
  </w:style>
  <w:style w:type="paragraph" w:customStyle="1" w:styleId="Normal1">
    <w:name w:val="Normal1"/>
    <w:qFormat/>
    <w:rPr>
      <w:rFonts w:eastAsia="Arial Unicode MS" w:hAnsi="Arial Unicode MS" w:cs="Arial Unicode MS"/>
      <w:color w:val="000000"/>
      <w:sz w:val="24"/>
      <w:szCs w:val="24"/>
      <w:u w:color="000000"/>
    </w:rPr>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jc w:val="center"/>
    </w:pPr>
    <w:rPr>
      <w:b/>
      <w:sz w:val="36"/>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tabs>
        <w:tab w:val="left" w:pos="1512"/>
      </w:tabs>
      <w:spacing w:after="180"/>
      <w:ind w:left="1512" w:hanging="540"/>
    </w:p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cs="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Subtitle20">
    <w:name w:val="Subtitle2"/>
    <w:autoRedefine/>
    <w:qFormat/>
    <w:rPr>
      <w:rFonts w:eastAsia="Times New Roman" w:cs="Times New Roman"/>
      <w:color w:val="000000"/>
      <w:sz w:val="28"/>
      <w:szCs w:val="28"/>
    </w:rPr>
  </w:style>
  <w:style w:type="paragraph" w:customStyle="1" w:styleId="DAUDONG">
    <w:name w:val="DAUDONG"/>
    <w:autoRedefine/>
    <w:pPr>
      <w:spacing w:before="280"/>
      <w:jc w:val="both"/>
    </w:pPr>
    <w:rPr>
      <w:rFonts w:eastAsia="Times New Roman" w:cs="Times New Roman"/>
      <w:sz w:val="24"/>
    </w:rPr>
  </w:style>
  <w:style w:type="paragraph" w:customStyle="1" w:styleId="Subtitle1">
    <w:name w:val="Subtitle1"/>
    <w:autoRedefine/>
    <w:qFormat/>
    <w:rPr>
      <w:rFonts w:eastAsia="Times New Roman" w:cs="Times New Roman"/>
      <w:b/>
      <w:color w:val="000000"/>
      <w:sz w:val="28"/>
      <w:szCs w:val="28"/>
    </w:rPr>
  </w:style>
  <w:style w:type="paragraph" w:customStyle="1" w:styleId="CharCharCharChar">
    <w:name w:val="Char Char Char Char"/>
    <w:basedOn w:val="Normal"/>
    <w:qFormat/>
    <w:pPr>
      <w:spacing w:after="160" w:line="240" w:lineRule="exact"/>
      <w:jc w:val="left"/>
    </w:pPr>
    <w:rPr>
      <w:rFonts w:ascii="Verdana" w:hAnsi="Verdana"/>
      <w:sz w:val="20"/>
    </w:rPr>
  </w:style>
  <w:style w:type="paragraph" w:customStyle="1" w:styleId="Subtitle3">
    <w:name w:val="Subtitle3"/>
    <w:autoRedefine/>
    <w:qFormat/>
    <w:pPr>
      <w:widowControl w:val="0"/>
      <w:pBdr>
        <w:bottom w:val="single" w:sz="24" w:space="3" w:color="C0C0C0"/>
      </w:pBdr>
      <w:spacing w:beforeLines="40" w:afterLines="40"/>
      <w:jc w:val="center"/>
    </w:pPr>
    <w:rPr>
      <w:rFonts w:eastAsia="Times New Roman" w:cs="Times New Roman"/>
      <w:b/>
      <w:sz w:val="26"/>
      <w:szCs w:val="26"/>
      <w:lang w:val="nl-NL"/>
    </w:rPr>
  </w:style>
  <w:style w:type="paragraph" w:customStyle="1" w:styleId="Style2">
    <w:name w:val="Style2"/>
    <w:basedOn w:val="Normal"/>
    <w:qFormat/>
    <w:pPr>
      <w:autoSpaceDE w:val="0"/>
      <w:autoSpaceDN w:val="0"/>
      <w:spacing w:before="120" w:after="120"/>
      <w:ind w:left="3600" w:hanging="475"/>
    </w:pPr>
    <w:rPr>
      <w:rFonts w:ascii="VNI-Times" w:hAnsi="VNI-Times"/>
      <w:szCs w:val="24"/>
    </w:rPr>
  </w:style>
  <w:style w:type="character" w:customStyle="1" w:styleId="FontStyle22">
    <w:name w:val="Font Style22"/>
    <w:qFormat/>
    <w:rPr>
      <w:rFonts w:ascii="Times New Roman" w:hAnsi="Times New Roman"/>
      <w:i/>
      <w:color w:val="000000"/>
      <w:sz w:val="24"/>
    </w:rPr>
  </w:style>
  <w:style w:type="paragraph" w:customStyle="1" w:styleId="Subtitle4">
    <w:name w:val="Subtitle4"/>
    <w:autoRedefine/>
    <w:qFormat/>
    <w:pPr>
      <w:widowControl w:val="0"/>
      <w:pBdr>
        <w:bottom w:val="single" w:sz="24" w:space="3" w:color="C0C0C0"/>
      </w:pBdr>
      <w:spacing w:beforeLines="40" w:afterLines="40"/>
      <w:jc w:val="center"/>
    </w:pPr>
    <w:rPr>
      <w:rFonts w:eastAsia="Times New Roman" w:cs="Times New Roman"/>
      <w:b/>
      <w:sz w:val="26"/>
      <w:szCs w:val="26"/>
      <w:lang w:val="nl-NL"/>
    </w:rPr>
  </w:style>
  <w:style w:type="paragraph" w:customStyle="1" w:styleId="CharCharCharChar1">
    <w:name w:val="Char Char Char Char1"/>
    <w:basedOn w:val="Normal"/>
    <w:qFormat/>
    <w:pPr>
      <w:spacing w:after="160" w:line="240" w:lineRule="exact"/>
      <w:jc w:val="left"/>
    </w:pPr>
    <w:rPr>
      <w:rFonts w:ascii="Verdana" w:hAnsi="Verdana"/>
      <w:sz w:val="20"/>
    </w:rPr>
  </w:style>
  <w:style w:type="character" w:customStyle="1" w:styleId="fontstyle21">
    <w:name w:val="fontstyle21"/>
    <w:basedOn w:val="DefaultParagraphFont"/>
    <w:rPr>
      <w:rFonts w:ascii="TimesNewRomanPSMT" w:hAnsi="TimesNewRomanPSMT" w:hint="default"/>
      <w:color w:val="000000"/>
      <w:sz w:val="26"/>
      <w:szCs w:val="26"/>
    </w:rPr>
  </w:style>
  <w:style w:type="character" w:customStyle="1" w:styleId="fontstyle31">
    <w:name w:val="fontstyle31"/>
    <w:basedOn w:val="DefaultParagraphFont"/>
    <w:qFormat/>
    <w:rPr>
      <w:rFonts w:ascii="Times New Roman" w:hAnsi="Times New Roman" w:cs="Times New Roman" w:hint="default"/>
      <w:i/>
      <w:iCs/>
      <w:color w:val="000000"/>
      <w:sz w:val="24"/>
      <w:szCs w:val="24"/>
    </w:rPr>
  </w:style>
  <w:style w:type="character" w:customStyle="1" w:styleId="FontStyle210">
    <w:name w:val="Font Style21"/>
    <w:qFormat/>
    <w:rPr>
      <w:rFonts w:ascii="Times New Roman" w:hAnsi="Times New Roman"/>
      <w:color w:val="000000"/>
      <w:sz w:val="24"/>
    </w:rPr>
  </w:style>
  <w:style w:type="character" w:customStyle="1" w:styleId="dau-Char">
    <w:name w:val="dau - Char"/>
    <w:link w:val="dau-"/>
    <w:locked/>
    <w:rPr>
      <w:rFonts w:cs="Calibri"/>
      <w:sz w:val="26"/>
      <w:szCs w:val="26"/>
      <w:lang w:val="nl-NL"/>
    </w:rPr>
  </w:style>
  <w:style w:type="paragraph" w:customStyle="1" w:styleId="dau-">
    <w:name w:val="dau -"/>
    <w:basedOn w:val="Normal"/>
    <w:link w:val="dau-Char"/>
    <w:qFormat/>
    <w:pPr>
      <w:widowControl w:val="0"/>
      <w:numPr>
        <w:numId w:val="3"/>
      </w:numPr>
      <w:tabs>
        <w:tab w:val="left" w:pos="567"/>
        <w:tab w:val="left" w:pos="4536"/>
      </w:tabs>
      <w:spacing w:before="60" w:line="312" w:lineRule="auto"/>
    </w:pPr>
    <w:rPr>
      <w:rFonts w:eastAsiaTheme="minorHAnsi" w:cs="Calibri"/>
      <w:sz w:val="26"/>
      <w:szCs w:val="26"/>
      <w:lang w:val="nl-NL"/>
    </w:rPr>
  </w:style>
  <w:style w:type="character" w:customStyle="1" w:styleId="dauChar">
    <w:name w:val="dau + Char"/>
    <w:link w:val="dau"/>
    <w:locked/>
    <w:rPr>
      <w:rFonts w:cs="Calibri"/>
      <w:sz w:val="26"/>
      <w:lang w:val="en-US"/>
    </w:rPr>
  </w:style>
  <w:style w:type="paragraph" w:customStyle="1" w:styleId="dau">
    <w:name w:val="dau +"/>
    <w:basedOn w:val="ListParagraph"/>
    <w:link w:val="dauChar"/>
    <w:qFormat/>
    <w:pPr>
      <w:widowControl w:val="0"/>
      <w:numPr>
        <w:numId w:val="4"/>
      </w:numPr>
      <w:tabs>
        <w:tab w:val="left" w:pos="851"/>
      </w:tabs>
      <w:spacing w:before="60" w:line="312" w:lineRule="auto"/>
      <w:contextualSpacing w:val="0"/>
    </w:pPr>
    <w:rPr>
      <w:rFonts w:eastAsiaTheme="minorHAnsi" w:cs="Calibri"/>
      <w:sz w:val="26"/>
      <w:szCs w:val="22"/>
    </w:rPr>
  </w:style>
  <w:style w:type="character" w:customStyle="1" w:styleId="PlainTextChar">
    <w:name w:val="Plain Text Char"/>
    <w:basedOn w:val="DefaultParagraphFont"/>
    <w:link w:val="PlainText"/>
    <w:rPr>
      <w:rFonts w:ascii="Arial" w:eastAsia="Times New Roman" w:hAnsi="Arial" w:cs="Times New Roman"/>
      <w:b/>
      <w:color w:val="FF0000"/>
      <w:kern w:val="28"/>
      <w:szCs w:val="20"/>
      <w:lang w:val="en-US"/>
    </w:rPr>
  </w:style>
  <w:style w:type="paragraph" w:customStyle="1" w:styleId="TOCHeading1">
    <w:name w:val="TOC Heading1"/>
    <w:basedOn w:val="Heading1"/>
    <w:next w:val="Normal"/>
    <w:uiPriority w:val="39"/>
    <w:unhideWhenUsed/>
    <w:qFormat/>
    <w:pPr>
      <w:keepNext/>
      <w:keepLines/>
      <w:tabs>
        <w:tab w:val="left" w:pos="567"/>
      </w:tabs>
      <w:suppressAutoHyphens w:val="0"/>
      <w:spacing w:after="0" w:line="276" w:lineRule="auto"/>
      <w:jc w:val="left"/>
      <w:outlineLvl w:val="9"/>
    </w:pPr>
    <w:rPr>
      <w:rFonts w:asciiTheme="majorHAnsi" w:eastAsiaTheme="majorEastAsia" w:hAnsiTheme="majorHAnsi" w:cstheme="majorBidi"/>
      <w:bCs/>
      <w:smallCaps w:val="0"/>
      <w:color w:val="2E74B5" w:themeColor="accent1" w:themeShade="BF"/>
      <w:sz w:val="28"/>
      <w:szCs w:val="28"/>
      <w:lang w:eastAsia="ja-JP"/>
    </w:rPr>
  </w:style>
  <w:style w:type="character" w:customStyle="1" w:styleId="highlight">
    <w:name w:val="highlight"/>
    <w:basedOn w:val="DefaultParagraphFont"/>
    <w:qFormat/>
  </w:style>
  <w:style w:type="character" w:customStyle="1" w:styleId="xsptextcomputedfield">
    <w:name w:val="xsptextcomputedfield"/>
    <w:basedOn w:val="DefaultParagraphFont"/>
    <w:qFormat/>
  </w:style>
  <w:style w:type="character" w:customStyle="1" w:styleId="gmaildefault">
    <w:name w:val="gmail_default"/>
    <w:basedOn w:val="DefaultParagraphFont"/>
  </w:style>
  <w:style w:type="character" w:customStyle="1" w:styleId="fontstyle41">
    <w:name w:val="fontstyle41"/>
    <w:basedOn w:val="DefaultParagraphFont"/>
    <w:qFormat/>
    <w:rPr>
      <w:rFonts w:ascii="Times New Roman" w:hAnsi="Times New Roman" w:cs="Times New Roman" w:hint="default"/>
      <w:color w:val="000000"/>
      <w:sz w:val="26"/>
      <w:szCs w:val="26"/>
    </w:rPr>
  </w:style>
  <w:style w:type="character" w:customStyle="1" w:styleId="Style1Char">
    <w:name w:val="Style1 Char"/>
    <w:link w:val="Style1"/>
    <w:qFormat/>
    <w:rPr>
      <w:rFonts w:ascii=".VnTime" w:eastAsia="Times New Roman" w:hAnsi=".VnTime" w:cs="Times New Roman"/>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5489D-664A-40B0-8ACF-F895CF16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485</Words>
  <Characters>2771</Characters>
  <Application>Microsoft Office Word</Application>
  <DocSecurity>0</DocSecurity>
  <Lines>23</Lines>
  <Paragraphs>6</Paragraphs>
  <ScaleCrop>false</ScaleCrop>
  <Company>HP</Company>
  <LinksUpToDate>false</LinksUpToDate>
  <CharactersWithSpaces>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Computer</cp:lastModifiedBy>
  <cp:revision>9</cp:revision>
  <cp:lastPrinted>2025-11-03T02:20:00Z</cp:lastPrinted>
  <dcterms:created xsi:type="dcterms:W3CDTF">2025-09-25T04:42:00Z</dcterms:created>
  <dcterms:modified xsi:type="dcterms:W3CDTF">2026-01-29T03:44:00Z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BE639DC6A83F4E3C8ECCBD036BCC1163_12</vt:lpwstr>
  </property>
</Properties>
</file>